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91" w:rsidRPr="00C7285A" w:rsidRDefault="0008399A" w:rsidP="00C72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85A">
        <w:rPr>
          <w:rFonts w:ascii="Times New Roman" w:hAnsi="Times New Roman" w:cs="Times New Roman"/>
          <w:b/>
          <w:sz w:val="28"/>
          <w:szCs w:val="28"/>
        </w:rPr>
        <w:t>Перераспределение земельного участка</w:t>
      </w:r>
    </w:p>
    <w:p w:rsidR="0008399A" w:rsidRPr="00C7285A" w:rsidRDefault="0008399A" w:rsidP="00C72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85A">
        <w:rPr>
          <w:rFonts w:ascii="Times New Roman" w:hAnsi="Times New Roman" w:cs="Times New Roman"/>
          <w:sz w:val="28"/>
          <w:szCs w:val="28"/>
        </w:rPr>
        <w:t>Одной из форм образования земельных участков является их перераспределение, в результате которого образуются новые земельные участки (</w:t>
      </w:r>
      <w:hyperlink r:id="rId4" w:history="1">
        <w:r w:rsidRPr="00C7285A">
          <w:rPr>
            <w:rFonts w:ascii="Times New Roman" w:hAnsi="Times New Roman" w:cs="Times New Roman"/>
            <w:sz w:val="28"/>
            <w:szCs w:val="28"/>
          </w:rPr>
          <w:t>ст. 11.2</w:t>
        </w:r>
      </w:hyperlink>
      <w:r w:rsidRPr="00C7285A">
        <w:rPr>
          <w:rFonts w:ascii="Times New Roman" w:hAnsi="Times New Roman" w:cs="Times New Roman"/>
          <w:sz w:val="28"/>
          <w:szCs w:val="28"/>
        </w:rPr>
        <w:t xml:space="preserve"> ЗК РФ).</w:t>
      </w:r>
    </w:p>
    <w:p w:rsidR="0008399A" w:rsidRPr="00C7285A" w:rsidRDefault="00C7285A" w:rsidP="00C7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5A">
        <w:rPr>
          <w:rFonts w:ascii="Times New Roman" w:hAnsi="Times New Roman" w:cs="Times New Roman"/>
          <w:sz w:val="28"/>
          <w:szCs w:val="28"/>
        </w:rPr>
        <w:t xml:space="preserve">        </w:t>
      </w:r>
      <w:r w:rsidR="0008399A" w:rsidRPr="00C7285A">
        <w:rPr>
          <w:rFonts w:ascii="Times New Roman" w:hAnsi="Times New Roman" w:cs="Times New Roman"/>
          <w:sz w:val="28"/>
          <w:szCs w:val="28"/>
        </w:rPr>
        <w:t xml:space="preserve">Земельные участки, из которых при перераспределении образуются новые участки (исходные земельные участки), прекращают свое существование </w:t>
      </w:r>
      <w:proofErr w:type="gramStart"/>
      <w:r w:rsidR="0008399A" w:rsidRPr="00C7285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08399A" w:rsidRPr="00C7285A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права собственности и иных вещных прав на все образуемые из них земельные участки (</w:t>
      </w:r>
      <w:hyperlink r:id="rId5" w:history="1">
        <w:r w:rsidR="0008399A" w:rsidRPr="00C7285A">
          <w:rPr>
            <w:rFonts w:ascii="Times New Roman" w:hAnsi="Times New Roman" w:cs="Times New Roman"/>
            <w:sz w:val="28"/>
            <w:szCs w:val="28"/>
          </w:rPr>
          <w:t>п. 2 ст. 11.2</w:t>
        </w:r>
      </w:hyperlink>
      <w:r w:rsidR="0008399A" w:rsidRPr="00C7285A">
        <w:rPr>
          <w:rFonts w:ascii="Times New Roman" w:hAnsi="Times New Roman" w:cs="Times New Roman"/>
          <w:sz w:val="28"/>
          <w:szCs w:val="28"/>
        </w:rPr>
        <w:t xml:space="preserve"> ЗК РФ)</w:t>
      </w:r>
      <w:r w:rsidRPr="00C7285A">
        <w:rPr>
          <w:rFonts w:ascii="Times New Roman" w:hAnsi="Times New Roman" w:cs="Times New Roman"/>
          <w:sz w:val="28"/>
          <w:szCs w:val="28"/>
        </w:rPr>
        <w:t>.</w:t>
      </w:r>
    </w:p>
    <w:p w:rsidR="0008399A" w:rsidRPr="00C7285A" w:rsidRDefault="0008399A" w:rsidP="00C72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85A">
        <w:rPr>
          <w:rFonts w:ascii="Times New Roman" w:hAnsi="Times New Roman" w:cs="Times New Roman"/>
          <w:sz w:val="28"/>
          <w:szCs w:val="28"/>
        </w:rPr>
        <w:t>При перераспределении земельных участков, находящихся в частной собственности,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 (</w:t>
      </w:r>
      <w:hyperlink r:id="rId6" w:history="1">
        <w:r w:rsidRPr="00C7285A">
          <w:rPr>
            <w:rFonts w:ascii="Times New Roman" w:hAnsi="Times New Roman" w:cs="Times New Roman"/>
            <w:sz w:val="28"/>
            <w:szCs w:val="28"/>
          </w:rPr>
          <w:t>п. 2 ст. 11.7</w:t>
        </w:r>
      </w:hyperlink>
      <w:r w:rsidRPr="00C7285A">
        <w:rPr>
          <w:rFonts w:ascii="Times New Roman" w:hAnsi="Times New Roman" w:cs="Times New Roman"/>
          <w:sz w:val="28"/>
          <w:szCs w:val="28"/>
        </w:rPr>
        <w:t xml:space="preserve"> ЗК РФ).</w:t>
      </w:r>
    </w:p>
    <w:p w:rsidR="0008399A" w:rsidRPr="00C7285A" w:rsidRDefault="00C7285A" w:rsidP="00C7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5A">
        <w:rPr>
          <w:rFonts w:ascii="Times New Roman" w:hAnsi="Times New Roman" w:cs="Times New Roman"/>
          <w:sz w:val="28"/>
          <w:szCs w:val="28"/>
        </w:rPr>
        <w:t xml:space="preserve">        </w:t>
      </w:r>
      <w:r w:rsidR="0008399A" w:rsidRPr="00C7285A">
        <w:rPr>
          <w:rFonts w:ascii="Times New Roman" w:hAnsi="Times New Roman" w:cs="Times New Roman"/>
          <w:sz w:val="28"/>
          <w:szCs w:val="28"/>
        </w:rPr>
        <w:t xml:space="preserve">Таким образом, основанием для перераспределения земельных участков, находящихся в частной собственности, является решение собственников </w:t>
      </w:r>
      <w:proofErr w:type="gramStart"/>
      <w:r w:rsidR="0008399A" w:rsidRPr="00C7285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8399A" w:rsidRPr="00C7285A">
        <w:rPr>
          <w:rFonts w:ascii="Times New Roman" w:hAnsi="Times New Roman" w:cs="Times New Roman"/>
          <w:sz w:val="28"/>
          <w:szCs w:val="28"/>
        </w:rPr>
        <w:t xml:space="preserve"> их перераспределении</w:t>
      </w:r>
      <w:r w:rsidRPr="00C7285A">
        <w:rPr>
          <w:rFonts w:ascii="Times New Roman" w:hAnsi="Times New Roman" w:cs="Times New Roman"/>
          <w:sz w:val="28"/>
          <w:szCs w:val="28"/>
        </w:rPr>
        <w:t>.</w:t>
      </w:r>
    </w:p>
    <w:p w:rsidR="0008399A" w:rsidRPr="00C7285A" w:rsidRDefault="00C7285A" w:rsidP="00C7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5A">
        <w:rPr>
          <w:rFonts w:ascii="Times New Roman" w:hAnsi="Times New Roman" w:cs="Times New Roman"/>
          <w:sz w:val="28"/>
          <w:szCs w:val="28"/>
        </w:rPr>
        <w:t xml:space="preserve">        </w:t>
      </w:r>
      <w:r w:rsidR="0008399A" w:rsidRPr="00C7285A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="0008399A" w:rsidRPr="00C7285A">
          <w:rPr>
            <w:rFonts w:ascii="Times New Roman" w:hAnsi="Times New Roman" w:cs="Times New Roman"/>
            <w:sz w:val="28"/>
            <w:szCs w:val="28"/>
          </w:rPr>
          <w:t>ст. 39.28</w:t>
        </w:r>
      </w:hyperlink>
      <w:r w:rsidR="0008399A" w:rsidRPr="00C7285A">
        <w:rPr>
          <w:rFonts w:ascii="Times New Roman" w:hAnsi="Times New Roman" w:cs="Times New Roman"/>
          <w:sz w:val="28"/>
          <w:szCs w:val="28"/>
        </w:rPr>
        <w:t xml:space="preserve"> ЗК РФ установлены случаи и основания перераспределения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08399A" w:rsidRPr="00C7285A" w:rsidRDefault="00C7285A" w:rsidP="00C7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5A">
        <w:rPr>
          <w:rFonts w:ascii="Times New Roman" w:hAnsi="Times New Roman" w:cs="Times New Roman"/>
          <w:sz w:val="28"/>
          <w:szCs w:val="28"/>
        </w:rPr>
        <w:t xml:space="preserve">        </w:t>
      </w:r>
      <w:r w:rsidR="0008399A" w:rsidRPr="00C7285A">
        <w:rPr>
          <w:rFonts w:ascii="Times New Roman" w:hAnsi="Times New Roman" w:cs="Times New Roman"/>
          <w:sz w:val="28"/>
          <w:szCs w:val="28"/>
        </w:rPr>
        <w:t>Перераспределение указанных выше земель осуществляется на основании соглашения между уполномоченными органами и собственниками земельных участков.</w:t>
      </w:r>
    </w:p>
    <w:p w:rsidR="0008399A" w:rsidRPr="00C7285A" w:rsidRDefault="00C7285A" w:rsidP="00C7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5A">
        <w:rPr>
          <w:rFonts w:ascii="Times New Roman" w:hAnsi="Times New Roman" w:cs="Times New Roman"/>
          <w:sz w:val="28"/>
          <w:szCs w:val="28"/>
        </w:rPr>
        <w:t xml:space="preserve">        </w:t>
      </w:r>
      <w:r w:rsidR="0008399A" w:rsidRPr="00C7285A">
        <w:rPr>
          <w:rFonts w:ascii="Times New Roman" w:hAnsi="Times New Roman" w:cs="Times New Roman"/>
          <w:sz w:val="28"/>
          <w:szCs w:val="28"/>
        </w:rPr>
        <w:t>Согласно установленному порядку для заключения данного соглашения граждане или юридические лица, собственники участков должны обратиться в уполномоченный орган с заявлением о перераспределении</w:t>
      </w:r>
      <w:r w:rsidRPr="00C7285A">
        <w:rPr>
          <w:rFonts w:ascii="Times New Roman" w:hAnsi="Times New Roman" w:cs="Times New Roman"/>
          <w:sz w:val="28"/>
          <w:szCs w:val="28"/>
        </w:rPr>
        <w:t>.</w:t>
      </w:r>
    </w:p>
    <w:p w:rsidR="0008399A" w:rsidRPr="00C7285A" w:rsidRDefault="00266F2D" w:rsidP="00C72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8399A" w:rsidRPr="00C7285A">
          <w:rPr>
            <w:rFonts w:ascii="Times New Roman" w:hAnsi="Times New Roman" w:cs="Times New Roman"/>
            <w:sz w:val="28"/>
            <w:szCs w:val="28"/>
          </w:rPr>
          <w:t>Статьей 39.29</w:t>
        </w:r>
      </w:hyperlink>
      <w:r w:rsidR="0008399A" w:rsidRPr="00C7285A">
        <w:rPr>
          <w:rFonts w:ascii="Times New Roman" w:hAnsi="Times New Roman" w:cs="Times New Roman"/>
          <w:sz w:val="28"/>
          <w:szCs w:val="28"/>
        </w:rPr>
        <w:t xml:space="preserve"> ЗК РФ установлен порядок заключения соглашения о перераспределении земель,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C7285A" w:rsidRDefault="00C7285A" w:rsidP="00C72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C7285A">
          <w:rPr>
            <w:rFonts w:ascii="Times New Roman" w:hAnsi="Times New Roman" w:cs="Times New Roman"/>
            <w:sz w:val="28"/>
            <w:szCs w:val="28"/>
          </w:rPr>
          <w:t>пунктом 3 статьи 11.2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ЗК РФ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участков, из которых при перераспределении образуются земельные участки, за исключением случаев, установленных федеральными законами.</w:t>
      </w:r>
    </w:p>
    <w:p w:rsidR="0008399A" w:rsidRDefault="0008399A" w:rsidP="00C7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5A" w:rsidRDefault="00C7285A" w:rsidP="00C7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5A" w:rsidRDefault="00C7285A" w:rsidP="00C7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5A" w:rsidRPr="00F42D4F" w:rsidRDefault="00773B0D" w:rsidP="00C72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7285A" w:rsidRPr="00F42D4F">
        <w:rPr>
          <w:rFonts w:ascii="Times New Roman" w:hAnsi="Times New Roman"/>
          <w:sz w:val="28"/>
          <w:szCs w:val="28"/>
        </w:rPr>
        <w:t xml:space="preserve">ачальник </w:t>
      </w:r>
      <w:proofErr w:type="spellStart"/>
      <w:r w:rsidR="00C7285A" w:rsidRPr="00F42D4F">
        <w:rPr>
          <w:rFonts w:ascii="Times New Roman" w:hAnsi="Times New Roman"/>
          <w:sz w:val="28"/>
          <w:szCs w:val="28"/>
        </w:rPr>
        <w:t>Асиновского</w:t>
      </w:r>
      <w:proofErr w:type="spellEnd"/>
      <w:r w:rsidR="00C7285A" w:rsidRPr="00F42D4F">
        <w:rPr>
          <w:rFonts w:ascii="Times New Roman" w:hAnsi="Times New Roman"/>
          <w:sz w:val="28"/>
          <w:szCs w:val="28"/>
        </w:rPr>
        <w:t xml:space="preserve"> </w:t>
      </w:r>
    </w:p>
    <w:p w:rsidR="00C7285A" w:rsidRPr="00F42D4F" w:rsidRDefault="00C7285A" w:rsidP="00C72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D4F">
        <w:rPr>
          <w:rFonts w:ascii="Times New Roman" w:hAnsi="Times New Roman"/>
          <w:sz w:val="28"/>
          <w:szCs w:val="28"/>
        </w:rPr>
        <w:t xml:space="preserve">межмуниципального отдела </w:t>
      </w:r>
    </w:p>
    <w:p w:rsidR="00C7285A" w:rsidRPr="00F42D4F" w:rsidRDefault="00C7285A" w:rsidP="00C72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D4F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Pr="00F42D4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F42D4F">
        <w:rPr>
          <w:rFonts w:ascii="Times New Roman" w:hAnsi="Times New Roman"/>
          <w:sz w:val="28"/>
          <w:szCs w:val="28"/>
        </w:rPr>
        <w:t xml:space="preserve"> </w:t>
      </w:r>
    </w:p>
    <w:p w:rsidR="00773B0D" w:rsidRDefault="00C7285A" w:rsidP="00C72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D4F">
        <w:rPr>
          <w:rFonts w:ascii="Times New Roman" w:hAnsi="Times New Roman"/>
          <w:sz w:val="28"/>
          <w:szCs w:val="28"/>
        </w:rPr>
        <w:t xml:space="preserve">по Томской области                                                                           </w:t>
      </w:r>
    </w:p>
    <w:p w:rsidR="00C7285A" w:rsidRPr="00F42D4F" w:rsidRDefault="00773B0D" w:rsidP="00C72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Людмила </w:t>
      </w:r>
      <w:proofErr w:type="spellStart"/>
      <w:r w:rsidR="0022231A">
        <w:rPr>
          <w:rFonts w:ascii="Times New Roman" w:hAnsi="Times New Roman"/>
          <w:sz w:val="28"/>
          <w:szCs w:val="28"/>
        </w:rPr>
        <w:t>Елькина</w:t>
      </w:r>
      <w:proofErr w:type="spellEnd"/>
    </w:p>
    <w:p w:rsidR="00C7285A" w:rsidRPr="00F42D4F" w:rsidRDefault="00C7285A" w:rsidP="00C72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85A" w:rsidRPr="00F42D4F" w:rsidRDefault="00C7285A" w:rsidP="00C72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85A" w:rsidRPr="00C7285A" w:rsidRDefault="00C7285A" w:rsidP="00C7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285A" w:rsidRPr="00C7285A" w:rsidSect="002223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08399A"/>
    <w:rsid w:val="00011106"/>
    <w:rsid w:val="0008399A"/>
    <w:rsid w:val="00194273"/>
    <w:rsid w:val="0022231A"/>
    <w:rsid w:val="00266F2D"/>
    <w:rsid w:val="004B1691"/>
    <w:rsid w:val="00773B0D"/>
    <w:rsid w:val="009726D9"/>
    <w:rsid w:val="00C7285A"/>
    <w:rsid w:val="00C7665B"/>
    <w:rsid w:val="00D2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6F8D514D759794A263D05447792E439F71A7286B0A8A139F378406DE5C48B0F0071A57FD288F44771C0C6E0FD478CE3F0C0A11C1B12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77714D37BE3CF5BA95F1078F2953C00D7E4096E7275C00EF9C5EE647E743323BAA1D9A08623E2967B261B25D33A91E5438E9DA37LF0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40FCB674CAA29558D26593DC4447F78F6E8BE08A9C1C05A64A935943242DE3F8A7991A0EE6A41AFA80A6D212F4CD885FC301A436SAy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E68F2AE0EA1764D71D1F7092E453747F1F5FA8D72D46B4C3D8562DAF7BC82AB9840251AE507709188D23D39302197EC47CACBE3F082OFx8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E68F2AE0EA1764D71D1F7092E453747F1F5FA8D72D46B4C3D8562DAF7BC82AB9840251AE10F7FCE8DC72C613F218BF24EDDD7E1F2O8x1J" TargetMode="External"/><Relationship Id="rId9" Type="http://schemas.openxmlformats.org/officeDocument/2006/relationships/hyperlink" Target="consultantplus://offline/ref=5FDED5F03B95E695F4D244CA1FAE3832F851BBDAC3A15910AEB5F10F074AE0CF612D2615F9E374E9BD810A154C9624AC0467BC11ECs9F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3</cp:revision>
  <dcterms:created xsi:type="dcterms:W3CDTF">2021-09-30T04:20:00Z</dcterms:created>
  <dcterms:modified xsi:type="dcterms:W3CDTF">2021-09-30T04:22:00Z</dcterms:modified>
</cp:coreProperties>
</file>