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EE3" w:rsidRPr="002C1EE3" w:rsidRDefault="002C1EE3">
      <w:pPr>
        <w:rPr>
          <w:b/>
        </w:rPr>
      </w:pPr>
    </w:p>
    <w:p w:rsidR="002C1EE3" w:rsidRDefault="002C1EE3" w:rsidP="004952A8">
      <w:pPr>
        <w:jc w:val="center"/>
        <w:rPr>
          <w:rFonts w:ascii="Times New Roman" w:hAnsi="Times New Roman" w:cs="Times New Roman"/>
          <w:b/>
          <w:sz w:val="28"/>
          <w:szCs w:val="28"/>
        </w:rPr>
      </w:pPr>
      <w:r w:rsidRPr="002C1EE3">
        <w:rPr>
          <w:rFonts w:ascii="Times New Roman" w:hAnsi="Times New Roman" w:cs="Times New Roman"/>
          <w:b/>
          <w:sz w:val="28"/>
          <w:szCs w:val="28"/>
        </w:rPr>
        <w:t>Порядок постановки на учет бесхозяйного</w:t>
      </w:r>
      <w:r>
        <w:rPr>
          <w:rFonts w:ascii="Times New Roman" w:hAnsi="Times New Roman" w:cs="Times New Roman"/>
          <w:b/>
          <w:sz w:val="28"/>
          <w:szCs w:val="28"/>
        </w:rPr>
        <w:t xml:space="preserve"> недвижимого</w:t>
      </w:r>
      <w:r w:rsidRPr="002C1EE3">
        <w:rPr>
          <w:rFonts w:ascii="Times New Roman" w:hAnsi="Times New Roman" w:cs="Times New Roman"/>
          <w:b/>
          <w:sz w:val="28"/>
          <w:szCs w:val="28"/>
        </w:rPr>
        <w:t xml:space="preserve"> имущества</w:t>
      </w:r>
    </w:p>
    <w:p w:rsidR="002C1EE3" w:rsidRPr="002C1EE3" w:rsidRDefault="002C1EE3" w:rsidP="002C1E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1EE3">
        <w:rPr>
          <w:rFonts w:ascii="Times New Roman" w:hAnsi="Times New Roman" w:cs="Times New Roman"/>
          <w:sz w:val="28"/>
          <w:szCs w:val="28"/>
        </w:rPr>
        <w:t xml:space="preserve">В соответствии со ст. 225 Гражданского кодекса Российской Федерации бесхозяйной является вещь, которая не имеет собственника или собственник которой неизвестен, либо вещь, от права </w:t>
      </w:r>
      <w:proofErr w:type="gramStart"/>
      <w:r w:rsidRPr="002C1EE3">
        <w:rPr>
          <w:rFonts w:ascii="Times New Roman" w:hAnsi="Times New Roman" w:cs="Times New Roman"/>
          <w:sz w:val="28"/>
          <w:szCs w:val="28"/>
        </w:rPr>
        <w:t>собственности</w:t>
      </w:r>
      <w:proofErr w:type="gramEnd"/>
      <w:r w:rsidRPr="002C1EE3">
        <w:rPr>
          <w:rFonts w:ascii="Times New Roman" w:hAnsi="Times New Roman" w:cs="Times New Roman"/>
          <w:sz w:val="28"/>
          <w:szCs w:val="28"/>
        </w:rPr>
        <w:t xml:space="preserve"> на которую собственник отказался.</w:t>
      </w:r>
    </w:p>
    <w:p w:rsidR="002C1EE3" w:rsidRP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sz w:val="28"/>
          <w:szCs w:val="28"/>
        </w:rPr>
        <w:t xml:space="preserve">    Согласно установленному Гражданским кодексом </w:t>
      </w:r>
      <w:r>
        <w:rPr>
          <w:rFonts w:ascii="Times New Roman" w:hAnsi="Times New Roman" w:cs="Times New Roman"/>
          <w:sz w:val="28"/>
          <w:szCs w:val="28"/>
        </w:rPr>
        <w:t xml:space="preserve"> Российской Федерации </w:t>
      </w:r>
      <w:r w:rsidRPr="002C1EE3">
        <w:rPr>
          <w:rFonts w:ascii="Times New Roman" w:hAnsi="Times New Roman" w:cs="Times New Roman"/>
          <w:sz w:val="28"/>
          <w:szCs w:val="28"/>
        </w:rPr>
        <w:t>порядку бесхозяйные недвижимые вещи принимаются на учет органом, осуществляющим государственную регистрацию права, по заявлению органа местного самоуправления, на территории которого они находятся.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2C1EE3" w:rsidRP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sz w:val="28"/>
          <w:szCs w:val="28"/>
        </w:rPr>
        <w:t xml:space="preserve">    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w:t>
      </w:r>
      <w:proofErr w:type="spellStart"/>
      <w:r w:rsidRPr="002C1EE3">
        <w:rPr>
          <w:rFonts w:ascii="Times New Roman" w:hAnsi="Times New Roman" w:cs="Times New Roman"/>
          <w:sz w:val="28"/>
          <w:szCs w:val="28"/>
        </w:rPr>
        <w:t>приобретательной</w:t>
      </w:r>
      <w:proofErr w:type="spellEnd"/>
      <w:r w:rsidRPr="002C1EE3">
        <w:rPr>
          <w:rFonts w:ascii="Times New Roman" w:hAnsi="Times New Roman" w:cs="Times New Roman"/>
          <w:sz w:val="28"/>
          <w:szCs w:val="28"/>
        </w:rPr>
        <w:t xml:space="preserve"> давности.</w:t>
      </w:r>
    </w:p>
    <w:p w:rsidR="002C1EE3" w:rsidRP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sz w:val="28"/>
          <w:szCs w:val="28"/>
        </w:rPr>
        <w:t xml:space="preserve">    Основанием для принятия на учет недвижимого имущества в качестве бесхозяйного органом, осуществляющим государственную регистрацию прав, является заявление органа местного самоуправления, к которому должны быть приложены документы, подтверждающие, что объект не имеет собственника, а также документы, содержащие описание объекта.</w:t>
      </w:r>
    </w:p>
    <w:p w:rsidR="002C1EE3" w:rsidRP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sz w:val="28"/>
          <w:szCs w:val="28"/>
        </w:rPr>
        <w:t xml:space="preserve">    К документам, подтверждающим, что объект недвижимого имущества не </w:t>
      </w:r>
      <w:proofErr w:type="gramStart"/>
      <w:r w:rsidRPr="002C1EE3">
        <w:rPr>
          <w:rFonts w:ascii="Times New Roman" w:hAnsi="Times New Roman" w:cs="Times New Roman"/>
          <w:sz w:val="28"/>
          <w:szCs w:val="28"/>
        </w:rPr>
        <w:t>имеет собственника или его собственник не известен, относятся выданные органами учёта государственного и муниципального имущества документы о том, что данный объект не учтён в реестрах федерального имущества, государственного имущества субъекта Российской Федерации и муниципального имущества, а также документы,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w:t>
      </w:r>
      <w:proofErr w:type="gramEnd"/>
      <w:r w:rsidRPr="002C1EE3">
        <w:rPr>
          <w:rFonts w:ascii="Times New Roman" w:hAnsi="Times New Roman" w:cs="Times New Roman"/>
          <w:sz w:val="28"/>
          <w:szCs w:val="28"/>
        </w:rPr>
        <w:t xml:space="preserve"> имущество и сделок с ним» и до начала деятельности учреждения юстиции по государственной регистрации прав на недвижимое имущество и сделок с ним, подтверждающие, что права на данные объекты недвижимого имущества ими не были зарегистрированы.</w:t>
      </w:r>
    </w:p>
    <w:p w:rsidR="002C1EE3" w:rsidRP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sz w:val="28"/>
          <w:szCs w:val="28"/>
        </w:rPr>
        <w:t xml:space="preserve">    </w:t>
      </w:r>
      <w:proofErr w:type="gramStart"/>
      <w:r w:rsidRPr="002C1EE3">
        <w:rPr>
          <w:rFonts w:ascii="Times New Roman" w:hAnsi="Times New Roman" w:cs="Times New Roman"/>
          <w:sz w:val="28"/>
          <w:szCs w:val="28"/>
        </w:rPr>
        <w:t>Органу местного самоуправления, обратившемуся за регистрацией бесхозяйного объекта, выдается расписка в получении документов, представленных для принятия на учет объекта недвижимого имущества, в которой указываются: дата представления документов; перечень документов с указанием их реквизитов; количество экземпляров каждого из представленных документов; количество листов в каждом экземпляре документа; номер книги учета входящих документов и порядковый номер записи в книге учета входящих документов;</w:t>
      </w:r>
      <w:proofErr w:type="gramEnd"/>
      <w:r w:rsidRPr="002C1EE3">
        <w:rPr>
          <w:rFonts w:ascii="Times New Roman" w:hAnsi="Times New Roman" w:cs="Times New Roman"/>
          <w:sz w:val="28"/>
          <w:szCs w:val="28"/>
        </w:rPr>
        <w:t xml:space="preserve"> фамилия и инициалы работника органа принимающего документы.</w:t>
      </w:r>
    </w:p>
    <w:p w:rsidR="002C1EE3" w:rsidRP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sz w:val="28"/>
          <w:szCs w:val="28"/>
        </w:rPr>
        <w:t xml:space="preserve">    В случае отказа собственника от права собственности на объект к документам прилагается его заявление об отказе.</w:t>
      </w:r>
    </w:p>
    <w:p w:rsidR="002C1EE3" w:rsidRP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sz w:val="28"/>
          <w:szCs w:val="28"/>
        </w:rPr>
        <w:t xml:space="preserve">    Принятие объекта на учёт осуществляется путём внесения соответствующих записей в Единый государственный реестр недвижимости (далее - ЕГРН). Плата за принятие на учёт объектов недвижимого имущества в качестве бесхозяйного с органов местного самоуправления не взимается.</w:t>
      </w:r>
    </w:p>
    <w:p w:rsidR="002C1EE3" w:rsidRP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sz w:val="28"/>
          <w:szCs w:val="28"/>
        </w:rPr>
        <w:lastRenderedPageBreak/>
        <w:t xml:space="preserve">    До внесения в ЕГРН записей о принятии на учет бесхозяйного объекта осуществляется правовая экспертиза представленных документов с целью установления отсутствия оснований для отказа в принятии на учет или приостановления принятия на учёт.</w:t>
      </w:r>
    </w:p>
    <w:p w:rsidR="002C1EE3" w:rsidRP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sz w:val="28"/>
          <w:szCs w:val="28"/>
        </w:rPr>
        <w:t xml:space="preserve">    </w:t>
      </w:r>
      <w:proofErr w:type="gramStart"/>
      <w:r w:rsidRPr="002C1EE3">
        <w:rPr>
          <w:rFonts w:ascii="Times New Roman" w:hAnsi="Times New Roman" w:cs="Times New Roman"/>
          <w:sz w:val="28"/>
          <w:szCs w:val="28"/>
        </w:rPr>
        <w:t>После принятия на учёт объекта недвижимого имущества органу местного самоуправления направляется уведомление о принятии на учёт объекта недвижимого имущества по установленной форме, которая должна содержать следующие сведения:  наименование органа, осуществляющего государственную регистрацию прав; кадастровый номер объекта недвижимого имущества; адрес (местоположение), наименование и назначение объекта недвижимого имущества; номер, указанный в графе «Номер регистрации» Единого государственного реестра прав;</w:t>
      </w:r>
      <w:proofErr w:type="gramEnd"/>
      <w:r w:rsidRPr="002C1EE3">
        <w:rPr>
          <w:rFonts w:ascii="Times New Roman" w:hAnsi="Times New Roman" w:cs="Times New Roman"/>
          <w:sz w:val="28"/>
          <w:szCs w:val="28"/>
        </w:rPr>
        <w:t xml:space="preserve"> дата внесения записи в ЕГРН.</w:t>
      </w:r>
    </w:p>
    <w:p w:rsidR="002C1EE3" w:rsidRP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b/>
          <w:sz w:val="28"/>
          <w:szCs w:val="28"/>
        </w:rPr>
        <w:t xml:space="preserve">    </w:t>
      </w:r>
      <w:r w:rsidRPr="002C1EE3">
        <w:rPr>
          <w:rFonts w:ascii="Times New Roman" w:hAnsi="Times New Roman" w:cs="Times New Roman"/>
          <w:sz w:val="28"/>
          <w:szCs w:val="28"/>
        </w:rPr>
        <w:t>С учёта в качестве бесхозяйного объект недвижимого имущества снимается с момента государственной регистрации права собственности на данный объект.</w:t>
      </w:r>
    </w:p>
    <w:p w:rsidR="002C1EE3" w:rsidRP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sz w:val="28"/>
          <w:szCs w:val="28"/>
        </w:rPr>
        <w:t xml:space="preserve">    Государственная регистрация права муниципальной собственности на бесхозяйный объект осуществляется по истечении года со дня принятия на учёт этого объекта недвижимого </w:t>
      </w:r>
      <w:proofErr w:type="gramStart"/>
      <w:r w:rsidRPr="002C1EE3">
        <w:rPr>
          <w:rFonts w:ascii="Times New Roman" w:hAnsi="Times New Roman" w:cs="Times New Roman"/>
          <w:sz w:val="28"/>
          <w:szCs w:val="28"/>
        </w:rPr>
        <w:t>имущества</w:t>
      </w:r>
      <w:proofErr w:type="gramEnd"/>
      <w:r w:rsidRPr="002C1EE3">
        <w:rPr>
          <w:rFonts w:ascii="Times New Roman" w:hAnsi="Times New Roman" w:cs="Times New Roman"/>
          <w:sz w:val="28"/>
          <w:szCs w:val="28"/>
        </w:rPr>
        <w:t xml:space="preserve"> на основании вступившего в силу решения суда.</w:t>
      </w:r>
    </w:p>
    <w:p w:rsidR="002C1EE3" w:rsidRP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b/>
          <w:sz w:val="28"/>
          <w:szCs w:val="28"/>
        </w:rPr>
        <w:t xml:space="preserve">    </w:t>
      </w:r>
      <w:r w:rsidRPr="002C1EE3">
        <w:rPr>
          <w:rFonts w:ascii="Times New Roman" w:hAnsi="Times New Roman" w:cs="Times New Roman"/>
          <w:sz w:val="28"/>
          <w:szCs w:val="28"/>
        </w:rPr>
        <w:t>Независимо от даты принятия на учет объекта недвижимого имущества в качестве бесхозяйного также может быть осуществлена государственная регистрация права собственности лица, которое ранее было неизвестно, на основании чего объект недвижимого имущества и был принят на учет.</w:t>
      </w:r>
    </w:p>
    <w:p w:rsidR="002C1EE3" w:rsidRP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sz w:val="28"/>
          <w:szCs w:val="28"/>
        </w:rPr>
        <w:t xml:space="preserve">    В этом случае объект недвижимого имущества считается снятым с учета в качестве бесхозяйного с момента государственной регистрации права собственности на него.</w:t>
      </w:r>
    </w:p>
    <w:p w:rsidR="002C1EE3" w:rsidRP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sz w:val="28"/>
          <w:szCs w:val="28"/>
        </w:rPr>
        <w:t xml:space="preserve">    Также независимо от даты принятия на учет объекта недвижимого имущества в качестве бесхозяйного собственник этого имущества, от прав на которое он ранее отказался, но право </w:t>
      </w:r>
      <w:proofErr w:type="gramStart"/>
      <w:r w:rsidRPr="002C1EE3">
        <w:rPr>
          <w:rFonts w:ascii="Times New Roman" w:hAnsi="Times New Roman" w:cs="Times New Roman"/>
          <w:sz w:val="28"/>
          <w:szCs w:val="28"/>
        </w:rPr>
        <w:t>собственности</w:t>
      </w:r>
      <w:proofErr w:type="gramEnd"/>
      <w:r w:rsidRPr="002C1EE3">
        <w:rPr>
          <w:rFonts w:ascii="Times New Roman" w:hAnsi="Times New Roman" w:cs="Times New Roman"/>
          <w:sz w:val="28"/>
          <w:szCs w:val="28"/>
        </w:rPr>
        <w:t xml:space="preserve"> которого не прекращено на законных основаниях, может обратиться в орган, осуществляющий государственную регистрацию прав, с заявлением о принятии вновь этого имущества во владение, пользование и распоряжение (пункт 3 статьи 225 Гражданского кодекса Российской Федерации). В этом случае объект недвижимого имущества считается снятым </w:t>
      </w:r>
      <w:proofErr w:type="gramStart"/>
      <w:r w:rsidRPr="002C1EE3">
        <w:rPr>
          <w:rFonts w:ascii="Times New Roman" w:hAnsi="Times New Roman" w:cs="Times New Roman"/>
          <w:sz w:val="28"/>
          <w:szCs w:val="28"/>
        </w:rPr>
        <w:t>с учета в качестве бесхозяйного с момента внесения записи о снятии его с учета</w:t>
      </w:r>
      <w:proofErr w:type="gramEnd"/>
      <w:r w:rsidRPr="002C1EE3">
        <w:rPr>
          <w:rFonts w:ascii="Times New Roman" w:hAnsi="Times New Roman" w:cs="Times New Roman"/>
          <w:sz w:val="28"/>
          <w:szCs w:val="28"/>
        </w:rPr>
        <w:t>.</w:t>
      </w:r>
    </w:p>
    <w:p w:rsidR="002C1EE3" w:rsidRP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sz w:val="28"/>
          <w:szCs w:val="28"/>
        </w:rPr>
        <w:t xml:space="preserve">    Заявление о признании права муниципальной собственности на бесхозяйное недвижимое имущество подаётся в суд по месту нахождения объекта органом, уполномоченным управлять муниципальным имуществом.</w:t>
      </w:r>
    </w:p>
    <w:p w:rsidR="002C1EE3" w:rsidRDefault="002C1EE3" w:rsidP="002C1EE3">
      <w:pPr>
        <w:spacing w:after="0" w:line="240" w:lineRule="auto"/>
        <w:jc w:val="both"/>
        <w:rPr>
          <w:rFonts w:ascii="Times New Roman" w:hAnsi="Times New Roman" w:cs="Times New Roman"/>
          <w:sz w:val="28"/>
          <w:szCs w:val="28"/>
        </w:rPr>
      </w:pPr>
      <w:r w:rsidRPr="002C1EE3">
        <w:rPr>
          <w:rFonts w:ascii="Times New Roman" w:hAnsi="Times New Roman" w:cs="Times New Roman"/>
          <w:sz w:val="28"/>
          <w:szCs w:val="28"/>
        </w:rPr>
        <w:t xml:space="preserve">    Суд, признав, что объект не имеет собственника, или собственник объекта не известен, и он принят на учёт в установленном порядке, принимает решение о признании права муниципальной собственности на этот объект.</w:t>
      </w:r>
    </w:p>
    <w:p w:rsidR="002C1EE3" w:rsidRDefault="002C1EE3" w:rsidP="002C1EE3">
      <w:pPr>
        <w:spacing w:after="0" w:line="240" w:lineRule="auto"/>
        <w:jc w:val="both"/>
        <w:rPr>
          <w:rFonts w:ascii="Times New Roman" w:hAnsi="Times New Roman" w:cs="Times New Roman"/>
          <w:sz w:val="28"/>
          <w:szCs w:val="28"/>
        </w:rPr>
      </w:pPr>
    </w:p>
    <w:p w:rsidR="004952A8" w:rsidRDefault="004952A8" w:rsidP="002C1EE3">
      <w:pPr>
        <w:spacing w:after="0" w:line="240" w:lineRule="auto"/>
        <w:jc w:val="both"/>
        <w:rPr>
          <w:rFonts w:ascii="Times New Roman" w:hAnsi="Times New Roman" w:cs="Times New Roman"/>
          <w:sz w:val="28"/>
          <w:szCs w:val="28"/>
        </w:rPr>
      </w:pPr>
    </w:p>
    <w:p w:rsidR="004952A8" w:rsidRDefault="004952A8" w:rsidP="002C1EE3">
      <w:pPr>
        <w:spacing w:after="0" w:line="240" w:lineRule="auto"/>
        <w:jc w:val="both"/>
        <w:rPr>
          <w:rFonts w:ascii="Times New Roman" w:hAnsi="Times New Roman" w:cs="Times New Roman"/>
          <w:sz w:val="28"/>
          <w:szCs w:val="28"/>
        </w:rPr>
      </w:pPr>
    </w:p>
    <w:p w:rsidR="002C1EE3" w:rsidRDefault="002C1EE3" w:rsidP="002C1E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w:t>
      </w:r>
      <w:proofErr w:type="spellStart"/>
      <w:r>
        <w:rPr>
          <w:rFonts w:ascii="Times New Roman" w:hAnsi="Times New Roman" w:cs="Times New Roman"/>
          <w:sz w:val="28"/>
          <w:szCs w:val="28"/>
        </w:rPr>
        <w:t>Парабельского</w:t>
      </w:r>
      <w:proofErr w:type="spellEnd"/>
    </w:p>
    <w:p w:rsidR="004952A8" w:rsidRDefault="002C1EE3" w:rsidP="002C1E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межмуниципального</w:t>
      </w:r>
      <w:bookmarkStart w:id="0" w:name="_GoBack"/>
      <w:bookmarkEnd w:id="0"/>
      <w:r>
        <w:rPr>
          <w:rFonts w:ascii="Times New Roman" w:hAnsi="Times New Roman" w:cs="Times New Roman"/>
          <w:sz w:val="28"/>
          <w:szCs w:val="28"/>
        </w:rPr>
        <w:t xml:space="preserve"> отдела                                       </w:t>
      </w:r>
    </w:p>
    <w:p w:rsidR="004952A8" w:rsidRDefault="004952A8" w:rsidP="002C1E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Томской области</w:t>
      </w:r>
    </w:p>
    <w:p w:rsidR="002C1EE3" w:rsidRPr="002C1EE3" w:rsidRDefault="004952A8" w:rsidP="002C1E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Михаил </w:t>
      </w:r>
      <w:r w:rsidR="002C1EE3">
        <w:rPr>
          <w:rFonts w:ascii="Times New Roman" w:hAnsi="Times New Roman" w:cs="Times New Roman"/>
          <w:sz w:val="28"/>
          <w:szCs w:val="28"/>
        </w:rPr>
        <w:t>Новиков</w:t>
      </w:r>
    </w:p>
    <w:sectPr w:rsidR="002C1EE3" w:rsidRPr="002C1EE3" w:rsidSect="004952A8">
      <w:pgSz w:w="11906" w:h="16838"/>
      <w:pgMar w:top="238" w:right="851" w:bottom="24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57950"/>
    <w:rsid w:val="00071F20"/>
    <w:rsid w:val="00257950"/>
    <w:rsid w:val="002C1EE3"/>
    <w:rsid w:val="003B72DA"/>
    <w:rsid w:val="004952A8"/>
    <w:rsid w:val="00711C22"/>
    <w:rsid w:val="00745278"/>
    <w:rsid w:val="009B4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 Михаил Иванович</dc:creator>
  <cp:lastModifiedBy>ai.shiyanova</cp:lastModifiedBy>
  <cp:revision>3</cp:revision>
  <dcterms:created xsi:type="dcterms:W3CDTF">2021-09-17T04:11:00Z</dcterms:created>
  <dcterms:modified xsi:type="dcterms:W3CDTF">2021-09-17T12:47:00Z</dcterms:modified>
</cp:coreProperties>
</file>