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F40DB" w:rsidRPr="00C95558" w:rsidRDefault="001F40DB" w:rsidP="001F40D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1F40DB" w:rsidRPr="00C95558" w:rsidRDefault="001F40DB" w:rsidP="001F40DB">
      <w:pPr>
        <w:rPr>
          <w:rFonts w:ascii="Arial" w:hAnsi="Arial" w:cs="Arial"/>
          <w:b/>
          <w:sz w:val="28"/>
          <w:szCs w:val="28"/>
        </w:rPr>
      </w:pP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1F40DB" w:rsidRPr="00C95558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1F40DB" w:rsidRPr="00C95558" w:rsidRDefault="001F40DB" w:rsidP="001F40DB">
      <w:pPr>
        <w:rPr>
          <w:rFonts w:ascii="Arial" w:hAnsi="Arial" w:cs="Arial"/>
        </w:rPr>
      </w:pPr>
    </w:p>
    <w:p w:rsidR="001F40DB" w:rsidRPr="00C95558" w:rsidRDefault="00F0451C" w:rsidP="001F40DB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5F2530" w:rsidRPr="00C95558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="001F40DB" w:rsidRPr="00C95558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1F40DB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>
        <w:rPr>
          <w:rFonts w:ascii="Arial" w:hAnsi="Arial" w:cs="Arial"/>
        </w:rPr>
        <w:t>60</w:t>
      </w:r>
    </w:p>
    <w:p w:rsidR="005152F6" w:rsidRPr="00C95558" w:rsidRDefault="005152F6">
      <w:pPr>
        <w:rPr>
          <w:rFonts w:ascii="Arial" w:hAnsi="Arial" w:cs="Arial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277699" w:rsidRPr="00493DFC" w:rsidRDefault="00C02E65" w:rsidP="0027769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от 30.11.2021 № 103«</w:t>
      </w:r>
      <w:r w:rsidR="00277699" w:rsidRPr="00493DFC">
        <w:rPr>
          <w:sz w:val="26"/>
          <w:szCs w:val="26"/>
        </w:rPr>
        <w:t xml:space="preserve">Об утверждении перечней главных администраторов доходов и источников </w:t>
      </w:r>
      <w:r w:rsidR="00277699" w:rsidRPr="00493DFC">
        <w:rPr>
          <w:sz w:val="26"/>
          <w:szCs w:val="26"/>
        </w:rPr>
        <w:br/>
        <w:t xml:space="preserve">финансирования дефицита бюджета </w:t>
      </w:r>
      <w:proofErr w:type="spellStart"/>
      <w:r w:rsidR="00277699">
        <w:rPr>
          <w:sz w:val="26"/>
          <w:szCs w:val="26"/>
        </w:rPr>
        <w:t>Куяновского</w:t>
      </w:r>
      <w:proofErr w:type="spellEnd"/>
      <w:r w:rsidR="00277699">
        <w:rPr>
          <w:sz w:val="26"/>
          <w:szCs w:val="26"/>
        </w:rPr>
        <w:t xml:space="preserve"> сельского поселения</w:t>
      </w:r>
      <w:r w:rsidR="00277699" w:rsidRPr="00493DFC">
        <w:rPr>
          <w:sz w:val="26"/>
          <w:szCs w:val="26"/>
        </w:rPr>
        <w:t xml:space="preserve"> </w:t>
      </w:r>
      <w:r w:rsidR="00277699" w:rsidRPr="00493DFC">
        <w:rPr>
          <w:sz w:val="26"/>
          <w:szCs w:val="26"/>
        </w:rPr>
        <w:br/>
        <w:t>на 2022 год и на плановый период 2023 и 2024 годов</w:t>
      </w:r>
      <w:r>
        <w:rPr>
          <w:sz w:val="26"/>
          <w:szCs w:val="26"/>
        </w:rPr>
        <w:t>»</w:t>
      </w:r>
    </w:p>
    <w:p w:rsidR="00277699" w:rsidRPr="00A70CC4" w:rsidRDefault="00277699" w:rsidP="00277699">
      <w:pPr>
        <w:ind w:right="-2"/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В </w:t>
      </w:r>
      <w:r w:rsidR="00C02E65">
        <w:rPr>
          <w:sz w:val="26"/>
          <w:szCs w:val="26"/>
        </w:rPr>
        <w:t>целях совершенствования нормативного правового акта</w:t>
      </w:r>
    </w:p>
    <w:p w:rsidR="00277699" w:rsidRPr="00A70CC4" w:rsidRDefault="00277699" w:rsidP="00277699">
      <w:pPr>
        <w:jc w:val="center"/>
        <w:outlineLvl w:val="3"/>
        <w:rPr>
          <w:sz w:val="26"/>
          <w:szCs w:val="26"/>
        </w:rPr>
      </w:pPr>
    </w:p>
    <w:p w:rsidR="00277699" w:rsidRPr="00A70CC4" w:rsidRDefault="00277699" w:rsidP="00277699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C02E65" w:rsidRDefault="00C02E65" w:rsidP="00C02E65">
      <w:pPr>
        <w:pStyle w:val="a8"/>
        <w:widowControl/>
        <w:numPr>
          <w:ilvl w:val="0"/>
          <w:numId w:val="10"/>
        </w:numPr>
        <w:spacing w:after="200" w:line="276" w:lineRule="auto"/>
        <w:rPr>
          <w:bCs/>
        </w:rPr>
      </w:pPr>
      <w:proofErr w:type="gramStart"/>
      <w:r w:rsidRPr="00C02E65">
        <w:rPr>
          <w:sz w:val="26"/>
          <w:szCs w:val="26"/>
        </w:rPr>
        <w:t xml:space="preserve">Внести изменения в постановление от 30.11.2021 № 103«Об утверждении перечней главных администраторов доходов и источников </w:t>
      </w:r>
      <w:r w:rsidRPr="00C02E65">
        <w:rPr>
          <w:sz w:val="26"/>
          <w:szCs w:val="26"/>
        </w:rPr>
        <w:br/>
        <w:t xml:space="preserve">финансирования дефицита бюджета </w:t>
      </w:r>
      <w:proofErr w:type="spellStart"/>
      <w:r w:rsidRPr="00C02E65">
        <w:rPr>
          <w:sz w:val="26"/>
          <w:szCs w:val="26"/>
        </w:rPr>
        <w:t>Куяновского</w:t>
      </w:r>
      <w:proofErr w:type="spellEnd"/>
      <w:r w:rsidRPr="00C02E65">
        <w:rPr>
          <w:sz w:val="26"/>
          <w:szCs w:val="26"/>
        </w:rPr>
        <w:t xml:space="preserve"> сельского поселения </w:t>
      </w:r>
      <w:r w:rsidRPr="00C02E65">
        <w:rPr>
          <w:sz w:val="26"/>
          <w:szCs w:val="26"/>
        </w:rPr>
        <w:br/>
        <w:t>на 2022 год и на плановый период 2023 и 2024 годов», дополнив приложение №1 «</w:t>
      </w:r>
      <w:r w:rsidRPr="00C02E65">
        <w:rPr>
          <w:bCs/>
        </w:rPr>
        <w:t xml:space="preserve">Перечень главных администраторов доходов бюджета  </w:t>
      </w:r>
      <w:proofErr w:type="spellStart"/>
      <w:r w:rsidRPr="00C02E65">
        <w:rPr>
          <w:bCs/>
        </w:rPr>
        <w:t>Куяновского</w:t>
      </w:r>
      <w:proofErr w:type="spellEnd"/>
      <w:r w:rsidRPr="00C02E65">
        <w:rPr>
          <w:bCs/>
        </w:rPr>
        <w:t xml:space="preserve"> сельского поселения  на 2022 год и плановый период 2023 и 2024 годов», пунктом </w:t>
      </w:r>
      <w:bookmarkStart w:id="0" w:name="_GoBack"/>
      <w:bookmarkEnd w:id="0"/>
      <w:r w:rsidRPr="00C02E65">
        <w:rPr>
          <w:bCs/>
        </w:rPr>
        <w:t>следующего содержания:</w:t>
      </w:r>
      <w:proofErr w:type="gramEnd"/>
    </w:p>
    <w:p w:rsidR="00C02E65" w:rsidRPr="00C02E65" w:rsidRDefault="00C02E65" w:rsidP="00C02E65">
      <w:pPr>
        <w:pStyle w:val="a8"/>
        <w:widowControl/>
        <w:spacing w:after="200" w:line="276" w:lineRule="auto"/>
        <w:rPr>
          <w:bCs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835"/>
        <w:gridCol w:w="5068"/>
      </w:tblGrid>
      <w:tr w:rsidR="00C02E65" w:rsidTr="00C02E65">
        <w:tc>
          <w:tcPr>
            <w:tcW w:w="948" w:type="dxa"/>
          </w:tcPr>
          <w:p w:rsidR="00C02E65" w:rsidRPr="00C02E65" w:rsidRDefault="000B1A21" w:rsidP="00C02E65">
            <w:pPr>
              <w:pStyle w:val="a8"/>
              <w:widowControl/>
              <w:spacing w:after="20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2835" w:type="dxa"/>
          </w:tcPr>
          <w:p w:rsidR="00C02E65" w:rsidRPr="00C02E65" w:rsidRDefault="00C02E65" w:rsidP="00C02E65">
            <w:pPr>
              <w:pStyle w:val="a8"/>
              <w:widowControl/>
              <w:spacing w:after="20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2 08 10000 10 0000 150</w:t>
            </w:r>
          </w:p>
        </w:tc>
        <w:tc>
          <w:tcPr>
            <w:tcW w:w="5068" w:type="dxa"/>
          </w:tcPr>
          <w:p w:rsidR="00C02E65" w:rsidRPr="00C02E65" w:rsidRDefault="00C02E65" w:rsidP="00C02E65">
            <w:pPr>
              <w:pStyle w:val="a8"/>
              <w:widowControl/>
              <w:spacing w:after="20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сельских поселений (в бюджеты сельских поселений) для осуществления удержаний</w:t>
            </w:r>
          </w:p>
        </w:tc>
      </w:tr>
    </w:tbl>
    <w:p w:rsidR="00277699" w:rsidRPr="00A70CC4" w:rsidRDefault="00C02E65" w:rsidP="00C02E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7699" w:rsidRPr="00A70CC4" w:rsidRDefault="00C02E65" w:rsidP="00C02E65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77699" w:rsidRPr="00A70CC4">
        <w:rPr>
          <w:sz w:val="26"/>
          <w:szCs w:val="26"/>
        </w:rPr>
        <w:t xml:space="preserve">. Настоящее постановление вступает в силу со дня его </w:t>
      </w:r>
      <w:r w:rsidR="00277699">
        <w:rPr>
          <w:sz w:val="26"/>
          <w:szCs w:val="26"/>
        </w:rPr>
        <w:t>подписания</w:t>
      </w:r>
      <w:r>
        <w:rPr>
          <w:sz w:val="26"/>
          <w:szCs w:val="26"/>
        </w:rPr>
        <w:t>.</w:t>
      </w:r>
    </w:p>
    <w:p w:rsidR="00277699" w:rsidRPr="001C01D9" w:rsidRDefault="00C02E65" w:rsidP="00C02E65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77699" w:rsidRPr="00A70CC4">
        <w:rPr>
          <w:sz w:val="26"/>
          <w:szCs w:val="26"/>
        </w:rPr>
        <w:t>. </w:t>
      </w:r>
      <w:proofErr w:type="gramStart"/>
      <w:r w:rsidR="00277699" w:rsidRPr="00A70CC4">
        <w:rPr>
          <w:sz w:val="26"/>
          <w:szCs w:val="26"/>
        </w:rPr>
        <w:t>Контроль за</w:t>
      </w:r>
      <w:proofErr w:type="gramEnd"/>
      <w:r w:rsidR="00277699" w:rsidRPr="00A70CC4">
        <w:rPr>
          <w:sz w:val="26"/>
          <w:szCs w:val="26"/>
        </w:rPr>
        <w:t xml:space="preserve"> исполнением настоящего постановления </w:t>
      </w:r>
      <w:r w:rsidR="00277699">
        <w:rPr>
          <w:sz w:val="26"/>
          <w:szCs w:val="26"/>
        </w:rPr>
        <w:t>оставляю за собой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rPr>
          <w:sz w:val="26"/>
          <w:szCs w:val="26"/>
        </w:rPr>
      </w:pPr>
      <w:r w:rsidRPr="00A70CC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277699" w:rsidRPr="00A70CC4" w:rsidRDefault="00277699" w:rsidP="002776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</w:t>
      </w:r>
      <w:proofErr w:type="spellStart"/>
      <w:r>
        <w:rPr>
          <w:sz w:val="26"/>
          <w:szCs w:val="26"/>
        </w:rPr>
        <w:t>Е.Л.Юрков</w:t>
      </w:r>
      <w:proofErr w:type="spellEnd"/>
    </w:p>
    <w:p w:rsidR="001F40DB" w:rsidRDefault="001F40DB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sectPr w:rsidR="002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AB" w:rsidRDefault="005171AB" w:rsidP="00277699">
      <w:r>
        <w:separator/>
      </w:r>
    </w:p>
  </w:endnote>
  <w:endnote w:type="continuationSeparator" w:id="0">
    <w:p w:rsidR="005171AB" w:rsidRDefault="005171AB" w:rsidP="002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AB" w:rsidRDefault="005171AB" w:rsidP="00277699">
      <w:r>
        <w:separator/>
      </w:r>
    </w:p>
  </w:footnote>
  <w:footnote w:type="continuationSeparator" w:id="0">
    <w:p w:rsidR="005171AB" w:rsidRDefault="005171AB" w:rsidP="0027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14F10F98"/>
    <w:multiLevelType w:val="hybridMultilevel"/>
    <w:tmpl w:val="CAA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5712"/>
    <w:multiLevelType w:val="hybridMultilevel"/>
    <w:tmpl w:val="5B72BA30"/>
    <w:lvl w:ilvl="0" w:tplc="EC94B1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C6DC5"/>
    <w:multiLevelType w:val="hybridMultilevel"/>
    <w:tmpl w:val="E878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0B1A21"/>
    <w:rsid w:val="000E4845"/>
    <w:rsid w:val="001F40DB"/>
    <w:rsid w:val="00277699"/>
    <w:rsid w:val="00495785"/>
    <w:rsid w:val="005152F6"/>
    <w:rsid w:val="005171AB"/>
    <w:rsid w:val="005F2530"/>
    <w:rsid w:val="007C50F0"/>
    <w:rsid w:val="00820C48"/>
    <w:rsid w:val="00853057"/>
    <w:rsid w:val="00985830"/>
    <w:rsid w:val="00B45962"/>
    <w:rsid w:val="00BE4878"/>
    <w:rsid w:val="00C02E65"/>
    <w:rsid w:val="00C95558"/>
    <w:rsid w:val="00CF3A83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0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0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12</cp:revision>
  <cp:lastPrinted>2022-07-05T07:33:00Z</cp:lastPrinted>
  <dcterms:created xsi:type="dcterms:W3CDTF">2021-06-07T02:49:00Z</dcterms:created>
  <dcterms:modified xsi:type="dcterms:W3CDTF">2022-07-05T07:33:00Z</dcterms:modified>
</cp:coreProperties>
</file>