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0A0" w:rsidRPr="00C5299F" w:rsidRDefault="006B20A0" w:rsidP="00C5299F">
      <w:pPr>
        <w:pStyle w:val="1"/>
        <w:tabs>
          <w:tab w:val="clear" w:pos="360"/>
          <w:tab w:val="left" w:pos="1701"/>
          <w:tab w:val="left" w:pos="7325"/>
        </w:tabs>
        <w:ind w:left="-120"/>
        <w:jc w:val="center"/>
        <w:rPr>
          <w:b/>
          <w:sz w:val="26"/>
          <w:szCs w:val="26"/>
        </w:rPr>
      </w:pPr>
      <w:r w:rsidRPr="00C5299F">
        <w:rPr>
          <w:b/>
          <w:sz w:val="26"/>
          <w:szCs w:val="26"/>
        </w:rPr>
        <w:t>АДМИНИСТРАЦИЯ МУНИЦИПАЛЬНОГО ОБРАЗОВАНИЯ</w:t>
      </w:r>
    </w:p>
    <w:p w:rsidR="006B20A0" w:rsidRPr="00C5299F" w:rsidRDefault="006B20A0" w:rsidP="00C5299F">
      <w:pPr>
        <w:pStyle w:val="1"/>
        <w:tabs>
          <w:tab w:val="clear" w:pos="360"/>
          <w:tab w:val="left" w:pos="1701"/>
        </w:tabs>
        <w:ind w:left="-120"/>
        <w:jc w:val="center"/>
        <w:rPr>
          <w:b/>
          <w:sz w:val="26"/>
          <w:szCs w:val="26"/>
        </w:rPr>
      </w:pPr>
      <w:r w:rsidRPr="00C5299F">
        <w:rPr>
          <w:b/>
          <w:sz w:val="26"/>
          <w:szCs w:val="26"/>
        </w:rPr>
        <w:t>КУЯНОВСКОЕ СЕЛЬСКОЕ ПОСЕЛЕНИЕ</w:t>
      </w:r>
    </w:p>
    <w:p w:rsidR="006B20A0" w:rsidRPr="00C5299F" w:rsidRDefault="006B20A0" w:rsidP="00C5299F">
      <w:pPr>
        <w:pStyle w:val="1"/>
        <w:tabs>
          <w:tab w:val="clear" w:pos="360"/>
          <w:tab w:val="left" w:pos="1701"/>
        </w:tabs>
        <w:ind w:left="-120"/>
        <w:jc w:val="center"/>
        <w:rPr>
          <w:b/>
          <w:sz w:val="26"/>
          <w:szCs w:val="26"/>
        </w:rPr>
      </w:pPr>
      <w:r w:rsidRPr="00C5299F">
        <w:rPr>
          <w:sz w:val="26"/>
          <w:szCs w:val="26"/>
        </w:rPr>
        <w:t>636953, Томская область, Первомайский район,</w:t>
      </w:r>
    </w:p>
    <w:p w:rsidR="006B20A0" w:rsidRPr="00C5299F" w:rsidRDefault="006B20A0" w:rsidP="00C5299F">
      <w:pPr>
        <w:tabs>
          <w:tab w:val="left" w:pos="1701"/>
        </w:tabs>
        <w:ind w:left="-142" w:right="459"/>
        <w:jc w:val="center"/>
        <w:rPr>
          <w:sz w:val="26"/>
          <w:szCs w:val="26"/>
        </w:rPr>
      </w:pPr>
      <w:r w:rsidRPr="00C5299F">
        <w:rPr>
          <w:sz w:val="26"/>
          <w:szCs w:val="26"/>
        </w:rPr>
        <w:t xml:space="preserve">с. </w:t>
      </w:r>
      <w:proofErr w:type="spellStart"/>
      <w:r w:rsidRPr="00C5299F">
        <w:rPr>
          <w:sz w:val="26"/>
          <w:szCs w:val="26"/>
        </w:rPr>
        <w:t>Куяново</w:t>
      </w:r>
      <w:proofErr w:type="spellEnd"/>
      <w:r w:rsidRPr="00C5299F">
        <w:rPr>
          <w:sz w:val="26"/>
          <w:szCs w:val="26"/>
        </w:rPr>
        <w:t>, ул. Центральная, 18/1</w:t>
      </w:r>
    </w:p>
    <w:p w:rsidR="006B20A0" w:rsidRPr="00C5299F" w:rsidRDefault="006B20A0" w:rsidP="00C5299F">
      <w:pPr>
        <w:pBdr>
          <w:bottom w:val="single" w:sz="12" w:space="1" w:color="auto"/>
        </w:pBdr>
        <w:ind w:left="-142"/>
        <w:rPr>
          <w:bCs/>
          <w:sz w:val="26"/>
          <w:szCs w:val="26"/>
        </w:rPr>
      </w:pPr>
    </w:p>
    <w:p w:rsidR="006B20A0" w:rsidRPr="00C5299F" w:rsidRDefault="00C5299F" w:rsidP="00C5299F">
      <w:pPr>
        <w:ind w:left="-142"/>
        <w:rPr>
          <w:sz w:val="26"/>
          <w:szCs w:val="26"/>
        </w:rPr>
      </w:pPr>
      <w:r w:rsidRPr="00C5299F">
        <w:rPr>
          <w:sz w:val="26"/>
          <w:szCs w:val="26"/>
        </w:rPr>
        <w:t>15.04</w:t>
      </w:r>
      <w:r w:rsidR="00114938" w:rsidRPr="00C5299F">
        <w:rPr>
          <w:sz w:val="26"/>
          <w:szCs w:val="26"/>
        </w:rPr>
        <w:t>.202</w:t>
      </w:r>
      <w:r w:rsidRPr="00C5299F">
        <w:rPr>
          <w:sz w:val="26"/>
          <w:szCs w:val="26"/>
        </w:rPr>
        <w:t xml:space="preserve">4 </w:t>
      </w:r>
      <w:r w:rsidR="006B20A0" w:rsidRPr="00C5299F">
        <w:rPr>
          <w:sz w:val="26"/>
          <w:szCs w:val="26"/>
        </w:rPr>
        <w:t xml:space="preserve">г. </w:t>
      </w:r>
      <w:r w:rsidR="006B20A0" w:rsidRPr="00C5299F">
        <w:rPr>
          <w:sz w:val="26"/>
          <w:szCs w:val="26"/>
        </w:rPr>
        <w:tab/>
      </w:r>
      <w:r w:rsidR="006B20A0" w:rsidRPr="00C5299F">
        <w:rPr>
          <w:sz w:val="26"/>
          <w:szCs w:val="26"/>
        </w:rPr>
        <w:tab/>
      </w:r>
      <w:r w:rsidR="006B20A0" w:rsidRPr="00C5299F">
        <w:rPr>
          <w:sz w:val="26"/>
          <w:szCs w:val="26"/>
        </w:rPr>
        <w:tab/>
      </w:r>
      <w:r w:rsidR="006B20A0" w:rsidRPr="00C5299F">
        <w:rPr>
          <w:sz w:val="26"/>
          <w:szCs w:val="26"/>
        </w:rPr>
        <w:tab/>
      </w:r>
      <w:r w:rsidR="006B20A0" w:rsidRPr="00C5299F">
        <w:rPr>
          <w:sz w:val="26"/>
          <w:szCs w:val="26"/>
        </w:rPr>
        <w:tab/>
      </w:r>
      <w:r w:rsidR="006B20A0" w:rsidRPr="00C5299F">
        <w:rPr>
          <w:sz w:val="26"/>
          <w:szCs w:val="26"/>
        </w:rPr>
        <w:tab/>
      </w:r>
      <w:r w:rsidR="006B20A0" w:rsidRPr="00C5299F">
        <w:rPr>
          <w:sz w:val="26"/>
          <w:szCs w:val="26"/>
        </w:rPr>
        <w:tab/>
      </w:r>
      <w:r w:rsidR="006B20A0" w:rsidRPr="00C5299F">
        <w:rPr>
          <w:sz w:val="26"/>
          <w:szCs w:val="26"/>
        </w:rPr>
        <w:tab/>
        <w:t xml:space="preserve">   </w:t>
      </w:r>
      <w:r w:rsidR="006B20A0" w:rsidRPr="00C5299F">
        <w:rPr>
          <w:sz w:val="26"/>
          <w:szCs w:val="26"/>
        </w:rPr>
        <w:tab/>
        <w:t xml:space="preserve">                          № </w:t>
      </w:r>
      <w:r w:rsidRPr="00C5299F">
        <w:rPr>
          <w:sz w:val="26"/>
          <w:szCs w:val="26"/>
        </w:rPr>
        <w:t>71</w:t>
      </w:r>
    </w:p>
    <w:p w:rsidR="00C5299F" w:rsidRPr="00C5299F" w:rsidRDefault="00C5299F" w:rsidP="00C5299F">
      <w:pPr>
        <w:jc w:val="center"/>
        <w:rPr>
          <w:sz w:val="26"/>
          <w:szCs w:val="26"/>
        </w:rPr>
      </w:pPr>
    </w:p>
    <w:p w:rsidR="006B20A0" w:rsidRPr="00C5299F" w:rsidRDefault="006B20A0" w:rsidP="00C5299F">
      <w:pPr>
        <w:jc w:val="center"/>
        <w:rPr>
          <w:sz w:val="26"/>
          <w:szCs w:val="26"/>
        </w:rPr>
      </w:pPr>
      <w:r w:rsidRPr="00C5299F">
        <w:rPr>
          <w:sz w:val="26"/>
          <w:szCs w:val="26"/>
        </w:rPr>
        <w:t>ПОСТАНОВЛЕНИЕ</w:t>
      </w:r>
    </w:p>
    <w:p w:rsidR="006B20A0" w:rsidRPr="00C5299F" w:rsidRDefault="006B20A0" w:rsidP="00C5299F">
      <w:pPr>
        <w:tabs>
          <w:tab w:val="left" w:pos="2505"/>
        </w:tabs>
        <w:rPr>
          <w:sz w:val="26"/>
          <w:szCs w:val="26"/>
        </w:rPr>
      </w:pPr>
    </w:p>
    <w:p w:rsidR="00C5299F" w:rsidRPr="00C5299F" w:rsidRDefault="00C5299F" w:rsidP="00C5299F">
      <w:pPr>
        <w:rPr>
          <w:sz w:val="26"/>
          <w:szCs w:val="26"/>
        </w:rPr>
      </w:pPr>
      <w:r w:rsidRPr="00C5299F">
        <w:rPr>
          <w:sz w:val="26"/>
          <w:szCs w:val="26"/>
        </w:rPr>
        <w:t xml:space="preserve">Об утверждении регламента работы </w:t>
      </w:r>
    </w:p>
    <w:p w:rsidR="00C5299F" w:rsidRPr="00C5299F" w:rsidRDefault="00C5299F" w:rsidP="00C5299F">
      <w:pPr>
        <w:rPr>
          <w:sz w:val="26"/>
          <w:szCs w:val="26"/>
        </w:rPr>
      </w:pPr>
      <w:r w:rsidRPr="00C5299F">
        <w:rPr>
          <w:sz w:val="26"/>
          <w:szCs w:val="26"/>
        </w:rPr>
        <w:t xml:space="preserve">согласительной комиссии </w:t>
      </w:r>
      <w:proofErr w:type="gramStart"/>
      <w:r w:rsidRPr="00C5299F">
        <w:rPr>
          <w:sz w:val="26"/>
          <w:szCs w:val="26"/>
        </w:rPr>
        <w:t>по</w:t>
      </w:r>
      <w:proofErr w:type="gramEnd"/>
      <w:r w:rsidRPr="00C5299F">
        <w:rPr>
          <w:sz w:val="26"/>
          <w:szCs w:val="26"/>
        </w:rPr>
        <w:t xml:space="preserve"> </w:t>
      </w:r>
    </w:p>
    <w:p w:rsidR="00C5299F" w:rsidRPr="00C5299F" w:rsidRDefault="00C5299F" w:rsidP="00C5299F">
      <w:pPr>
        <w:rPr>
          <w:sz w:val="26"/>
          <w:szCs w:val="26"/>
        </w:rPr>
      </w:pPr>
      <w:r w:rsidRPr="00C5299F">
        <w:rPr>
          <w:sz w:val="26"/>
          <w:szCs w:val="26"/>
        </w:rPr>
        <w:t xml:space="preserve">согласованию местоположения границ </w:t>
      </w:r>
    </w:p>
    <w:p w:rsidR="00C5299F" w:rsidRPr="00C5299F" w:rsidRDefault="00C5299F" w:rsidP="00C5299F">
      <w:pPr>
        <w:rPr>
          <w:sz w:val="26"/>
          <w:szCs w:val="26"/>
        </w:rPr>
      </w:pPr>
      <w:r w:rsidRPr="00C5299F">
        <w:rPr>
          <w:sz w:val="26"/>
          <w:szCs w:val="26"/>
        </w:rPr>
        <w:t>земельных участков при выполнении</w:t>
      </w:r>
    </w:p>
    <w:p w:rsidR="00C5299F" w:rsidRPr="00C5299F" w:rsidRDefault="00C5299F" w:rsidP="00C5299F">
      <w:pPr>
        <w:rPr>
          <w:sz w:val="26"/>
          <w:szCs w:val="26"/>
        </w:rPr>
      </w:pPr>
      <w:r w:rsidRPr="00C5299F">
        <w:rPr>
          <w:sz w:val="26"/>
          <w:szCs w:val="26"/>
        </w:rPr>
        <w:t>комплексных кадастровых работ</w:t>
      </w:r>
    </w:p>
    <w:p w:rsidR="00C5299F" w:rsidRPr="00C5299F" w:rsidRDefault="00C5299F" w:rsidP="00C5299F">
      <w:pPr>
        <w:rPr>
          <w:sz w:val="26"/>
          <w:szCs w:val="26"/>
        </w:rPr>
      </w:pPr>
    </w:p>
    <w:p w:rsidR="00C5299F" w:rsidRPr="00C5299F" w:rsidRDefault="00C5299F" w:rsidP="00C5299F">
      <w:pPr>
        <w:ind w:firstLine="851"/>
        <w:jc w:val="both"/>
        <w:rPr>
          <w:b/>
          <w:sz w:val="26"/>
          <w:szCs w:val="26"/>
        </w:rPr>
      </w:pPr>
      <w:r w:rsidRPr="00C5299F">
        <w:rPr>
          <w:sz w:val="26"/>
          <w:szCs w:val="26"/>
        </w:rPr>
        <w:t xml:space="preserve">В целях реализации полномочия, предусмотренного </w:t>
      </w:r>
      <w:hyperlink r:id="rId5" w:history="1">
        <w:r w:rsidRPr="00C5299F">
          <w:rPr>
            <w:sz w:val="26"/>
            <w:szCs w:val="26"/>
          </w:rPr>
          <w:t>статьей 42.10</w:t>
        </w:r>
      </w:hyperlink>
      <w:r w:rsidRPr="00C5299F">
        <w:rPr>
          <w:sz w:val="26"/>
          <w:szCs w:val="26"/>
        </w:rPr>
        <w:t xml:space="preserve"> Федерального закона от 24 июля 2007 года N 221-ФЗ «О кадастровой деятельности», руководствуясь Постановлением Администрации Томской области от 04.06.2015 N 196а «Об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работ»,</w:t>
      </w:r>
    </w:p>
    <w:p w:rsidR="00C5299F" w:rsidRPr="00C5299F" w:rsidRDefault="00C5299F" w:rsidP="00C5299F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5299F" w:rsidRPr="00C5299F" w:rsidRDefault="00C5299F" w:rsidP="00C5299F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299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C5299F" w:rsidRPr="00C5299F" w:rsidRDefault="00C5299F" w:rsidP="00C5299F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5299F" w:rsidRPr="00C5299F" w:rsidRDefault="00C5299F" w:rsidP="00C5299F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5299F">
        <w:rPr>
          <w:sz w:val="26"/>
          <w:szCs w:val="26"/>
        </w:rPr>
        <w:t xml:space="preserve">Утвердить </w:t>
      </w:r>
      <w:hyperlink w:anchor="P27" w:history="1">
        <w:r w:rsidRPr="00C5299F">
          <w:rPr>
            <w:sz w:val="26"/>
            <w:szCs w:val="26"/>
          </w:rPr>
          <w:t>регламент</w:t>
        </w:r>
      </w:hyperlink>
      <w:r w:rsidRPr="00C5299F">
        <w:rPr>
          <w:sz w:val="26"/>
          <w:szCs w:val="26"/>
        </w:rPr>
        <w:t xml:space="preserve"> работы согласительной комиссии по согласованию местоположения границ земельных участков при выполнении комплексных кадастровых работ согласно приложению к настоящему постановлению.</w:t>
      </w:r>
    </w:p>
    <w:p w:rsidR="00C5299F" w:rsidRPr="00221654" w:rsidRDefault="00C5299F" w:rsidP="00C5299F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21654">
        <w:rPr>
          <w:sz w:val="26"/>
          <w:szCs w:val="26"/>
        </w:rPr>
        <w:t xml:space="preserve">Настоящее постановление </w:t>
      </w:r>
      <w:r w:rsidR="00221654" w:rsidRPr="00221654">
        <w:rPr>
          <w:sz w:val="26"/>
          <w:szCs w:val="26"/>
        </w:rPr>
        <w:t xml:space="preserve">обнародовать в специально отведенных местах и разместить на официальном сайте Администрации муниципального образования </w:t>
      </w:r>
      <w:proofErr w:type="spellStart"/>
      <w:r w:rsidR="00221654" w:rsidRPr="00221654">
        <w:rPr>
          <w:sz w:val="26"/>
          <w:szCs w:val="26"/>
        </w:rPr>
        <w:t>Куяновское</w:t>
      </w:r>
      <w:proofErr w:type="spellEnd"/>
      <w:r w:rsidR="00221654" w:rsidRPr="00221654">
        <w:rPr>
          <w:sz w:val="26"/>
          <w:szCs w:val="26"/>
        </w:rPr>
        <w:t xml:space="preserve"> сельское поселение</w:t>
      </w:r>
    </w:p>
    <w:p w:rsidR="00C5299F" w:rsidRPr="00C5299F" w:rsidRDefault="00C5299F" w:rsidP="00C5299F">
      <w:pPr>
        <w:pStyle w:val="Default"/>
        <w:numPr>
          <w:ilvl w:val="0"/>
          <w:numId w:val="2"/>
        </w:numPr>
        <w:jc w:val="both"/>
        <w:rPr>
          <w:color w:val="auto"/>
          <w:sz w:val="26"/>
          <w:szCs w:val="26"/>
        </w:rPr>
      </w:pPr>
      <w:proofErr w:type="gramStart"/>
      <w:r w:rsidRPr="00C5299F">
        <w:rPr>
          <w:color w:val="auto"/>
          <w:sz w:val="26"/>
          <w:szCs w:val="26"/>
        </w:rPr>
        <w:t>Контроль за</w:t>
      </w:r>
      <w:proofErr w:type="gramEnd"/>
      <w:r w:rsidRPr="00C5299F">
        <w:rPr>
          <w:color w:val="auto"/>
          <w:sz w:val="26"/>
          <w:szCs w:val="26"/>
        </w:rPr>
        <w:t xml:space="preserve"> исполнением настоящего постановления оставляю за собой.</w:t>
      </w:r>
    </w:p>
    <w:p w:rsidR="006B20A0" w:rsidRPr="00C5299F" w:rsidRDefault="006B20A0" w:rsidP="00C5299F">
      <w:pPr>
        <w:rPr>
          <w:sz w:val="26"/>
          <w:szCs w:val="26"/>
        </w:rPr>
      </w:pPr>
    </w:p>
    <w:p w:rsidR="006B20A0" w:rsidRPr="00C5299F" w:rsidRDefault="006B20A0" w:rsidP="00C5299F">
      <w:pPr>
        <w:rPr>
          <w:sz w:val="26"/>
          <w:szCs w:val="26"/>
        </w:rPr>
      </w:pPr>
    </w:p>
    <w:p w:rsidR="006B20A0" w:rsidRPr="00C5299F" w:rsidRDefault="006B20A0" w:rsidP="00C5299F">
      <w:pPr>
        <w:rPr>
          <w:sz w:val="26"/>
          <w:szCs w:val="26"/>
        </w:rPr>
      </w:pPr>
      <w:r w:rsidRPr="00C5299F">
        <w:rPr>
          <w:sz w:val="26"/>
          <w:szCs w:val="26"/>
        </w:rPr>
        <w:t>Глава администрации                                                                                     Е.Л. Юрков</w:t>
      </w:r>
    </w:p>
    <w:p w:rsidR="006B20A0" w:rsidRPr="00C5299F" w:rsidRDefault="006B20A0" w:rsidP="00C5299F">
      <w:pPr>
        <w:rPr>
          <w:sz w:val="26"/>
          <w:szCs w:val="26"/>
        </w:rPr>
      </w:pPr>
    </w:p>
    <w:p w:rsidR="00BB0C81" w:rsidRPr="00C5299F" w:rsidRDefault="00BB0C81" w:rsidP="00C5299F">
      <w:pPr>
        <w:rPr>
          <w:sz w:val="26"/>
          <w:szCs w:val="26"/>
        </w:rPr>
      </w:pPr>
    </w:p>
    <w:p w:rsidR="00C5299F" w:rsidRPr="00C5299F" w:rsidRDefault="00C5299F" w:rsidP="00C5299F">
      <w:pPr>
        <w:rPr>
          <w:sz w:val="26"/>
          <w:szCs w:val="26"/>
        </w:rPr>
      </w:pPr>
    </w:p>
    <w:p w:rsidR="00C5299F" w:rsidRPr="00C5299F" w:rsidRDefault="00C5299F" w:rsidP="00C5299F">
      <w:pPr>
        <w:rPr>
          <w:sz w:val="26"/>
          <w:szCs w:val="26"/>
        </w:rPr>
      </w:pPr>
    </w:p>
    <w:p w:rsidR="00C5299F" w:rsidRPr="00C5299F" w:rsidRDefault="00C5299F" w:rsidP="00C5299F">
      <w:pPr>
        <w:rPr>
          <w:sz w:val="26"/>
          <w:szCs w:val="26"/>
        </w:rPr>
      </w:pPr>
    </w:p>
    <w:p w:rsidR="00C5299F" w:rsidRPr="00C5299F" w:rsidRDefault="00C5299F" w:rsidP="00C5299F">
      <w:pPr>
        <w:rPr>
          <w:sz w:val="26"/>
          <w:szCs w:val="26"/>
        </w:rPr>
      </w:pPr>
    </w:p>
    <w:p w:rsidR="00C5299F" w:rsidRPr="00C5299F" w:rsidRDefault="00C5299F" w:rsidP="00C5299F">
      <w:pPr>
        <w:rPr>
          <w:sz w:val="26"/>
          <w:szCs w:val="26"/>
        </w:rPr>
      </w:pPr>
    </w:p>
    <w:p w:rsidR="00C5299F" w:rsidRPr="00C5299F" w:rsidRDefault="00C5299F" w:rsidP="00C5299F">
      <w:pPr>
        <w:rPr>
          <w:sz w:val="26"/>
          <w:szCs w:val="26"/>
        </w:rPr>
      </w:pPr>
    </w:p>
    <w:p w:rsidR="00C5299F" w:rsidRPr="00C5299F" w:rsidRDefault="00C5299F" w:rsidP="00C5299F">
      <w:pPr>
        <w:rPr>
          <w:sz w:val="26"/>
          <w:szCs w:val="26"/>
        </w:rPr>
      </w:pPr>
    </w:p>
    <w:p w:rsidR="00C5299F" w:rsidRPr="00C5299F" w:rsidRDefault="00C5299F" w:rsidP="00C5299F">
      <w:pPr>
        <w:rPr>
          <w:sz w:val="26"/>
          <w:szCs w:val="26"/>
        </w:rPr>
      </w:pPr>
    </w:p>
    <w:p w:rsidR="00C5299F" w:rsidRPr="00C5299F" w:rsidRDefault="00C5299F" w:rsidP="00C5299F">
      <w:pPr>
        <w:rPr>
          <w:sz w:val="26"/>
          <w:szCs w:val="26"/>
        </w:rPr>
      </w:pPr>
    </w:p>
    <w:p w:rsidR="00C5299F" w:rsidRPr="00C5299F" w:rsidRDefault="00C5299F" w:rsidP="00C5299F">
      <w:pPr>
        <w:rPr>
          <w:sz w:val="26"/>
          <w:szCs w:val="26"/>
        </w:rPr>
      </w:pPr>
    </w:p>
    <w:p w:rsidR="00C5299F" w:rsidRPr="00C5299F" w:rsidRDefault="00C5299F" w:rsidP="00C5299F">
      <w:pPr>
        <w:rPr>
          <w:sz w:val="26"/>
          <w:szCs w:val="26"/>
        </w:rPr>
      </w:pPr>
    </w:p>
    <w:p w:rsidR="00C5299F" w:rsidRPr="00C5299F" w:rsidRDefault="00C5299F" w:rsidP="00C5299F">
      <w:pPr>
        <w:rPr>
          <w:sz w:val="26"/>
          <w:szCs w:val="26"/>
        </w:rPr>
      </w:pPr>
    </w:p>
    <w:p w:rsidR="00C5299F" w:rsidRPr="00C5299F" w:rsidRDefault="00C5299F" w:rsidP="00C5299F">
      <w:pPr>
        <w:ind w:left="4962" w:right="127" w:hanging="6"/>
        <w:jc w:val="right"/>
        <w:rPr>
          <w:b/>
          <w:sz w:val="26"/>
          <w:szCs w:val="26"/>
          <w:lang w:eastAsia="ru-RU"/>
        </w:rPr>
      </w:pPr>
      <w:r w:rsidRPr="00C5299F">
        <w:rPr>
          <w:b/>
          <w:sz w:val="26"/>
          <w:szCs w:val="26"/>
          <w:lang w:eastAsia="ru-RU"/>
        </w:rPr>
        <w:lastRenderedPageBreak/>
        <w:tab/>
        <w:t>Утверждаю:</w:t>
      </w:r>
    </w:p>
    <w:p w:rsidR="00C5299F" w:rsidRPr="00C5299F" w:rsidRDefault="00C5299F" w:rsidP="00C5299F">
      <w:pPr>
        <w:ind w:right="127"/>
        <w:jc w:val="right"/>
        <w:rPr>
          <w:sz w:val="26"/>
          <w:szCs w:val="26"/>
          <w:lang w:eastAsia="ru-RU"/>
        </w:rPr>
      </w:pPr>
    </w:p>
    <w:p w:rsidR="00221654" w:rsidRDefault="00C5299F" w:rsidP="00221654">
      <w:pPr>
        <w:ind w:right="127"/>
        <w:jc w:val="right"/>
        <w:rPr>
          <w:sz w:val="26"/>
          <w:szCs w:val="26"/>
          <w:lang w:eastAsia="ru-RU"/>
        </w:rPr>
      </w:pPr>
      <w:r w:rsidRPr="00C5299F">
        <w:rPr>
          <w:sz w:val="26"/>
          <w:szCs w:val="26"/>
          <w:lang w:eastAsia="ru-RU"/>
        </w:rPr>
        <w:t xml:space="preserve">Глава </w:t>
      </w:r>
      <w:r w:rsidR="00221654">
        <w:rPr>
          <w:sz w:val="26"/>
          <w:szCs w:val="26"/>
          <w:lang w:eastAsia="ru-RU"/>
        </w:rPr>
        <w:t xml:space="preserve">Администрации муниципального образования </w:t>
      </w:r>
    </w:p>
    <w:p w:rsidR="00C5299F" w:rsidRPr="00C5299F" w:rsidRDefault="00C5299F" w:rsidP="00221654">
      <w:pPr>
        <w:ind w:right="127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Куяновского</w:t>
      </w:r>
      <w:r w:rsidRPr="00C5299F">
        <w:rPr>
          <w:sz w:val="26"/>
          <w:szCs w:val="26"/>
          <w:lang w:eastAsia="ru-RU"/>
        </w:rPr>
        <w:t xml:space="preserve"> сельского поселения</w:t>
      </w:r>
    </w:p>
    <w:p w:rsidR="00C5299F" w:rsidRPr="00C5299F" w:rsidRDefault="00C5299F" w:rsidP="00C5299F">
      <w:pPr>
        <w:ind w:right="127"/>
        <w:jc w:val="right"/>
        <w:rPr>
          <w:sz w:val="26"/>
          <w:szCs w:val="26"/>
          <w:lang w:eastAsia="ru-RU"/>
        </w:rPr>
      </w:pPr>
      <w:r w:rsidRPr="00C5299F">
        <w:rPr>
          <w:sz w:val="26"/>
          <w:szCs w:val="26"/>
          <w:lang w:eastAsia="ru-RU"/>
        </w:rPr>
        <w:t>_____________________</w:t>
      </w:r>
      <w:r>
        <w:rPr>
          <w:sz w:val="26"/>
          <w:szCs w:val="26"/>
          <w:lang w:eastAsia="ru-RU"/>
        </w:rPr>
        <w:t>Е.Л. Юрков</w:t>
      </w:r>
    </w:p>
    <w:p w:rsidR="00C5299F" w:rsidRPr="00C5299F" w:rsidRDefault="00C5299F" w:rsidP="00C5299F">
      <w:pPr>
        <w:ind w:left="4962" w:right="127" w:hanging="6"/>
        <w:jc w:val="right"/>
        <w:rPr>
          <w:sz w:val="26"/>
          <w:szCs w:val="26"/>
          <w:lang w:eastAsia="ru-RU"/>
        </w:rPr>
      </w:pPr>
      <w:r w:rsidRPr="00C5299F">
        <w:rPr>
          <w:sz w:val="26"/>
          <w:szCs w:val="26"/>
          <w:lang w:eastAsia="ru-RU"/>
        </w:rPr>
        <w:tab/>
      </w:r>
      <w:r w:rsidRPr="00C5299F">
        <w:rPr>
          <w:sz w:val="26"/>
          <w:szCs w:val="26"/>
          <w:lang w:eastAsia="ru-RU"/>
        </w:rPr>
        <w:tab/>
        <w:t xml:space="preserve">           «_____»______________202</w:t>
      </w:r>
      <w:r>
        <w:rPr>
          <w:sz w:val="26"/>
          <w:szCs w:val="26"/>
          <w:lang w:eastAsia="ru-RU"/>
        </w:rPr>
        <w:t>4</w:t>
      </w:r>
      <w:r w:rsidRPr="00C5299F">
        <w:rPr>
          <w:sz w:val="26"/>
          <w:szCs w:val="26"/>
          <w:lang w:eastAsia="ru-RU"/>
        </w:rPr>
        <w:t>г.</w:t>
      </w:r>
    </w:p>
    <w:p w:rsidR="00C5299F" w:rsidRPr="00C5299F" w:rsidRDefault="00C5299F" w:rsidP="00C5299F">
      <w:pPr>
        <w:ind w:left="284" w:right="127"/>
        <w:jc w:val="center"/>
        <w:rPr>
          <w:sz w:val="26"/>
          <w:szCs w:val="26"/>
          <w:lang w:eastAsia="ru-RU"/>
        </w:rPr>
      </w:pPr>
    </w:p>
    <w:p w:rsidR="00C5299F" w:rsidRPr="00C5299F" w:rsidRDefault="00C5299F" w:rsidP="00C5299F">
      <w:pPr>
        <w:jc w:val="center"/>
        <w:rPr>
          <w:b/>
          <w:sz w:val="26"/>
          <w:szCs w:val="26"/>
        </w:rPr>
      </w:pPr>
      <w:r w:rsidRPr="00C5299F">
        <w:rPr>
          <w:b/>
          <w:sz w:val="26"/>
          <w:szCs w:val="26"/>
        </w:rPr>
        <w:t>Регламент</w:t>
      </w:r>
    </w:p>
    <w:p w:rsidR="00C5299F" w:rsidRPr="00C5299F" w:rsidRDefault="00C5299F" w:rsidP="00C5299F">
      <w:pPr>
        <w:jc w:val="center"/>
        <w:rPr>
          <w:b/>
          <w:sz w:val="26"/>
          <w:szCs w:val="26"/>
        </w:rPr>
      </w:pPr>
      <w:r w:rsidRPr="00C5299F">
        <w:rPr>
          <w:b/>
          <w:sz w:val="26"/>
          <w:szCs w:val="26"/>
        </w:rPr>
        <w:t>работы согласительной комиссии по согласованию местоположения границ земельных участков при выполнении комплексных кадастровых работ</w:t>
      </w:r>
    </w:p>
    <w:p w:rsidR="00C5299F" w:rsidRPr="00C5299F" w:rsidRDefault="00C5299F" w:rsidP="00C5299F">
      <w:pPr>
        <w:jc w:val="center"/>
        <w:rPr>
          <w:b/>
          <w:sz w:val="26"/>
          <w:szCs w:val="26"/>
        </w:rPr>
      </w:pPr>
    </w:p>
    <w:p w:rsidR="009F0ECB" w:rsidRDefault="009F0ECB" w:rsidP="009F0ECB">
      <w:pPr>
        <w:pStyle w:val="ConsPlusNormal"/>
        <w:jc w:val="both"/>
      </w:pPr>
    </w:p>
    <w:p w:rsidR="009F0ECB" w:rsidRPr="009F0ECB" w:rsidRDefault="009F0ECB" w:rsidP="009F0EC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F0ECB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9F0ECB" w:rsidRPr="009F0ECB" w:rsidRDefault="009F0ECB" w:rsidP="009F0E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F0ECB" w:rsidRPr="009F0ECB" w:rsidRDefault="009F0ECB" w:rsidP="009F0E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ECB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9F0ECB">
        <w:rPr>
          <w:rFonts w:ascii="Times New Roman" w:hAnsi="Times New Roman" w:cs="Times New Roman"/>
          <w:sz w:val="26"/>
          <w:szCs w:val="26"/>
        </w:rPr>
        <w:t xml:space="preserve">Настоящий Типовой регламент работы согласительной комиссии по согласованию местоположения границ земельных участков при выполнении комплексных кадастровых работ (далее - Типовой регламент) разработан в соответствии с Федеральным </w:t>
      </w:r>
      <w:hyperlink r:id="rId6">
        <w:r w:rsidRPr="009F0EC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9F0ECB">
        <w:rPr>
          <w:rFonts w:ascii="Times New Roman" w:hAnsi="Times New Roman" w:cs="Times New Roman"/>
          <w:sz w:val="26"/>
          <w:szCs w:val="26"/>
        </w:rPr>
        <w:t xml:space="preserve"> от 24 июля 2007 года N 221-ФЗ "О кадастровой деятельности"</w:t>
      </w:r>
      <w:r>
        <w:rPr>
          <w:rFonts w:ascii="Times New Roman" w:hAnsi="Times New Roman" w:cs="Times New Roman"/>
          <w:sz w:val="26"/>
          <w:szCs w:val="26"/>
        </w:rPr>
        <w:t>, Постановлением Администрации Томской области от 04.06.2015 № 196а «Об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работ» </w:t>
      </w:r>
      <w:r w:rsidRPr="009F0ECB">
        <w:rPr>
          <w:rFonts w:ascii="Times New Roman" w:hAnsi="Times New Roman" w:cs="Times New Roman"/>
          <w:sz w:val="26"/>
          <w:szCs w:val="26"/>
        </w:rPr>
        <w:t>и определяет общий порядок организации работы комиссии по согласованию местоположения границ земельных участков при выполнении комплексных кадастровых работ.</w:t>
      </w:r>
    </w:p>
    <w:p w:rsidR="009F0ECB" w:rsidRPr="009F0ECB" w:rsidRDefault="009F0ECB" w:rsidP="009F0E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ECB">
        <w:rPr>
          <w:rFonts w:ascii="Times New Roman" w:hAnsi="Times New Roman" w:cs="Times New Roman"/>
          <w:sz w:val="26"/>
          <w:szCs w:val="26"/>
        </w:rPr>
        <w:t xml:space="preserve">2. Согласительная комиссия по согласованию местоположения границ земельных участков при выполнении комплексных кадастровых работ (далее - согласительная комиссия) образуется в целях согласования местоположения границ земельных участков, в отношении которых выполняются комплексные кадастровые работы, заказчиком которых является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Администрация Первомайского района и/или Администрация Томской области </w:t>
      </w:r>
      <w:r w:rsidRPr="009F0ECB">
        <w:rPr>
          <w:rFonts w:ascii="Times New Roman" w:hAnsi="Times New Roman" w:cs="Times New Roman"/>
          <w:sz w:val="26"/>
          <w:szCs w:val="26"/>
        </w:rPr>
        <w:t>(далее - заказчик комплексных кадастровых работ).</w:t>
      </w:r>
    </w:p>
    <w:p w:rsidR="009F0ECB" w:rsidRPr="009F0ECB" w:rsidRDefault="009F0ECB" w:rsidP="009F0E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ECB">
        <w:rPr>
          <w:rFonts w:ascii="Times New Roman" w:hAnsi="Times New Roman" w:cs="Times New Roman"/>
          <w:sz w:val="26"/>
          <w:szCs w:val="26"/>
        </w:rPr>
        <w:t xml:space="preserve">3. Согласительная комиссия в своей деятельности руководствуется </w:t>
      </w:r>
      <w:hyperlink r:id="rId7">
        <w:r w:rsidRPr="009F0ECB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9F0ECB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8">
        <w:r w:rsidRPr="009F0EC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9F0ECB">
        <w:rPr>
          <w:rFonts w:ascii="Times New Roman" w:hAnsi="Times New Roman" w:cs="Times New Roman"/>
          <w:sz w:val="26"/>
          <w:szCs w:val="26"/>
        </w:rPr>
        <w:t xml:space="preserve"> от 24 июля 2007 года N 221-ФЗ "О кадастровой деятельности", иными федеральными законами, нормативными правовыми актами Российской Федерации и Томской области, в том числе настоящим Типовым регламентом.</w:t>
      </w:r>
    </w:p>
    <w:p w:rsidR="009F0ECB" w:rsidRPr="009F0ECB" w:rsidRDefault="009F0ECB" w:rsidP="009F0E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ECB">
        <w:rPr>
          <w:rFonts w:ascii="Times New Roman" w:hAnsi="Times New Roman" w:cs="Times New Roman"/>
          <w:sz w:val="26"/>
          <w:szCs w:val="26"/>
        </w:rPr>
        <w:t xml:space="preserve">4. Заседания согласительной комиссии проводятся в целях согласования местоположения границ земельных участков, являющихся объектами комплексных кадастровых работ, местоположение границ которых подлежит обязательному согласованию в соответствии с Федеральным </w:t>
      </w:r>
      <w:hyperlink r:id="rId9">
        <w:r w:rsidRPr="009F0EC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9F0ECB">
        <w:rPr>
          <w:rFonts w:ascii="Times New Roman" w:hAnsi="Times New Roman" w:cs="Times New Roman"/>
          <w:sz w:val="26"/>
          <w:szCs w:val="26"/>
        </w:rPr>
        <w:t xml:space="preserve"> от 24 июля 2007 года N 221-ФЗ "О кадастровой деятельности".</w:t>
      </w:r>
    </w:p>
    <w:p w:rsidR="009F0ECB" w:rsidRPr="009F0ECB" w:rsidRDefault="009F0ECB" w:rsidP="009F0E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F0ECB" w:rsidRPr="009F0ECB" w:rsidRDefault="009F0ECB" w:rsidP="009F0EC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F0ECB">
        <w:rPr>
          <w:rFonts w:ascii="Times New Roman" w:hAnsi="Times New Roman" w:cs="Times New Roman"/>
          <w:sz w:val="26"/>
          <w:szCs w:val="26"/>
        </w:rPr>
        <w:t>2. ПОРЯДОК РАБОТЫ СОГЛАСИТЕЛЬНОЙ КОМИССИИ</w:t>
      </w:r>
    </w:p>
    <w:p w:rsidR="009F0ECB" w:rsidRPr="009F0ECB" w:rsidRDefault="009F0ECB" w:rsidP="009F0EC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F0ECB">
        <w:rPr>
          <w:rFonts w:ascii="Times New Roman" w:hAnsi="Times New Roman" w:cs="Times New Roman"/>
          <w:sz w:val="26"/>
          <w:szCs w:val="26"/>
        </w:rPr>
        <w:t>И ОФОРМЛЕНИЕ ЕЕ РЕШЕНИЙ</w:t>
      </w:r>
    </w:p>
    <w:p w:rsidR="009F0ECB" w:rsidRPr="009F0ECB" w:rsidRDefault="009F0ECB" w:rsidP="009F0E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F0ECB" w:rsidRPr="009F0ECB" w:rsidRDefault="009F0ECB" w:rsidP="009F0E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ECB">
        <w:rPr>
          <w:rFonts w:ascii="Times New Roman" w:hAnsi="Times New Roman" w:cs="Times New Roman"/>
          <w:sz w:val="26"/>
          <w:szCs w:val="26"/>
        </w:rPr>
        <w:t>5. Председатель согласительной комиссии:</w:t>
      </w:r>
    </w:p>
    <w:p w:rsidR="009F0ECB" w:rsidRPr="009F0ECB" w:rsidRDefault="009F0ECB" w:rsidP="009F0E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ECB">
        <w:rPr>
          <w:rFonts w:ascii="Times New Roman" w:hAnsi="Times New Roman" w:cs="Times New Roman"/>
          <w:sz w:val="26"/>
          <w:szCs w:val="26"/>
        </w:rPr>
        <w:t>1) возглавляет согласительную комиссию и руководит ее деятельностью;</w:t>
      </w:r>
    </w:p>
    <w:p w:rsidR="009F0ECB" w:rsidRPr="009F0ECB" w:rsidRDefault="009F0ECB" w:rsidP="009F0E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ECB">
        <w:rPr>
          <w:rFonts w:ascii="Times New Roman" w:hAnsi="Times New Roman" w:cs="Times New Roman"/>
          <w:sz w:val="26"/>
          <w:szCs w:val="26"/>
        </w:rPr>
        <w:lastRenderedPageBreak/>
        <w:t>2) планирует деятельность согласительной комиссии, утверждает повестку дня заседания согласительной комиссии;</w:t>
      </w:r>
    </w:p>
    <w:p w:rsidR="009F0ECB" w:rsidRPr="009F0ECB" w:rsidRDefault="009F0ECB" w:rsidP="009F0E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ECB">
        <w:rPr>
          <w:rFonts w:ascii="Times New Roman" w:hAnsi="Times New Roman" w:cs="Times New Roman"/>
          <w:sz w:val="26"/>
          <w:szCs w:val="26"/>
        </w:rPr>
        <w:t>3) председательствует на заседаниях согласительной комиссии;</w:t>
      </w:r>
    </w:p>
    <w:p w:rsidR="009F0ECB" w:rsidRPr="009F0ECB" w:rsidRDefault="009F0ECB" w:rsidP="009F0E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ECB">
        <w:rPr>
          <w:rFonts w:ascii="Times New Roman" w:hAnsi="Times New Roman" w:cs="Times New Roman"/>
          <w:sz w:val="26"/>
          <w:szCs w:val="26"/>
        </w:rPr>
        <w:t xml:space="preserve">4) организует рассмотрение </w:t>
      </w:r>
      <w:proofErr w:type="gramStart"/>
      <w:r w:rsidRPr="009F0ECB">
        <w:rPr>
          <w:rFonts w:ascii="Times New Roman" w:hAnsi="Times New Roman" w:cs="Times New Roman"/>
          <w:sz w:val="26"/>
          <w:szCs w:val="26"/>
        </w:rPr>
        <w:t>вопросов повестки дня заседания согласительной комиссии</w:t>
      </w:r>
      <w:proofErr w:type="gramEnd"/>
      <w:r w:rsidRPr="009F0ECB">
        <w:rPr>
          <w:rFonts w:ascii="Times New Roman" w:hAnsi="Times New Roman" w:cs="Times New Roman"/>
          <w:sz w:val="26"/>
          <w:szCs w:val="26"/>
        </w:rPr>
        <w:t>;</w:t>
      </w:r>
    </w:p>
    <w:p w:rsidR="009F0ECB" w:rsidRPr="009F0ECB" w:rsidRDefault="009F0ECB" w:rsidP="009F0E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ECB">
        <w:rPr>
          <w:rFonts w:ascii="Times New Roman" w:hAnsi="Times New Roman" w:cs="Times New Roman"/>
          <w:sz w:val="26"/>
          <w:szCs w:val="26"/>
        </w:rPr>
        <w:t>5) ставит на голосование предложения по рассматриваемым вопросам, организует голосование и подсчет голосов членов согласительной комиссии, определяет результаты голосования;</w:t>
      </w:r>
    </w:p>
    <w:p w:rsidR="009F0ECB" w:rsidRPr="009F0ECB" w:rsidRDefault="009F0ECB" w:rsidP="009F0E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ECB">
        <w:rPr>
          <w:rFonts w:ascii="Times New Roman" w:hAnsi="Times New Roman" w:cs="Times New Roman"/>
          <w:sz w:val="26"/>
          <w:szCs w:val="26"/>
        </w:rPr>
        <w:t>6) подписывает заключения, принятые на заседании согласительной комиссии, протоколы заседаний согласительной комиссии, иные документы, связанные с деятельностью и принятием решений согласительной комиссии;</w:t>
      </w:r>
    </w:p>
    <w:p w:rsidR="009F0ECB" w:rsidRPr="009F0ECB" w:rsidRDefault="009F0ECB" w:rsidP="009F0E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ECB">
        <w:rPr>
          <w:rFonts w:ascii="Times New Roman" w:hAnsi="Times New Roman" w:cs="Times New Roman"/>
          <w:sz w:val="26"/>
          <w:szCs w:val="26"/>
        </w:rPr>
        <w:t>7) назначает секретаря согласительной комиссии;</w:t>
      </w:r>
    </w:p>
    <w:p w:rsidR="009F0ECB" w:rsidRPr="009F0ECB" w:rsidRDefault="009F0ECB" w:rsidP="009F0E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ECB">
        <w:rPr>
          <w:rFonts w:ascii="Times New Roman" w:hAnsi="Times New Roman" w:cs="Times New Roman"/>
          <w:sz w:val="26"/>
          <w:szCs w:val="26"/>
        </w:rPr>
        <w:t>8) осуществляет иные полномочия.</w:t>
      </w:r>
    </w:p>
    <w:p w:rsidR="009F0ECB" w:rsidRPr="009F0ECB" w:rsidRDefault="009F0ECB" w:rsidP="009F0E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ECB">
        <w:rPr>
          <w:rFonts w:ascii="Times New Roman" w:hAnsi="Times New Roman" w:cs="Times New Roman"/>
          <w:sz w:val="26"/>
          <w:szCs w:val="26"/>
        </w:rPr>
        <w:t>6. Председатель согласительной комиссии назначает секретаря из числа сотрудников органа местного самоуправления поселения, на территори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F0ECB">
        <w:rPr>
          <w:rFonts w:ascii="Times New Roman" w:hAnsi="Times New Roman" w:cs="Times New Roman"/>
          <w:sz w:val="26"/>
          <w:szCs w:val="26"/>
        </w:rPr>
        <w:t xml:space="preserve"> котор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9F0ECB">
        <w:rPr>
          <w:rFonts w:ascii="Times New Roman" w:hAnsi="Times New Roman" w:cs="Times New Roman"/>
          <w:sz w:val="26"/>
          <w:szCs w:val="26"/>
        </w:rPr>
        <w:t xml:space="preserve"> выполняются комплексные кадастровые работы, либо органа местного самоуправления муниципального района, если объекты комплексных кадастровых работ расположены на межселенной территории. Секретарь согласительной комиссии не входит в состав согласительной комиссии и осуществляет следующие полномочия:</w:t>
      </w:r>
    </w:p>
    <w:p w:rsidR="009F0ECB" w:rsidRPr="009F0ECB" w:rsidRDefault="009F0ECB" w:rsidP="009F0E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ECB">
        <w:rPr>
          <w:rFonts w:ascii="Times New Roman" w:hAnsi="Times New Roman" w:cs="Times New Roman"/>
          <w:sz w:val="26"/>
          <w:szCs w:val="26"/>
        </w:rPr>
        <w:t>1) организацию и техническое обслуживание деятельности согласительной комиссии;</w:t>
      </w:r>
    </w:p>
    <w:p w:rsidR="009F0ECB" w:rsidRPr="009F0ECB" w:rsidRDefault="009F0ECB" w:rsidP="009F0E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ECB">
        <w:rPr>
          <w:rFonts w:ascii="Times New Roman" w:hAnsi="Times New Roman" w:cs="Times New Roman"/>
          <w:sz w:val="26"/>
          <w:szCs w:val="26"/>
        </w:rPr>
        <w:t>2) ведение делопроизводства согласительной комиссии, учет и обеспечение хранения документов согласительной комиссии;</w:t>
      </w:r>
    </w:p>
    <w:p w:rsidR="009F0ECB" w:rsidRPr="009F0ECB" w:rsidRDefault="009F0ECB" w:rsidP="009F0E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ECB">
        <w:rPr>
          <w:rFonts w:ascii="Times New Roman" w:hAnsi="Times New Roman" w:cs="Times New Roman"/>
          <w:sz w:val="26"/>
          <w:szCs w:val="26"/>
        </w:rPr>
        <w:t>3) подготовку заседания согласительной комиссии;</w:t>
      </w:r>
    </w:p>
    <w:p w:rsidR="009F0ECB" w:rsidRPr="009F0ECB" w:rsidRDefault="009F0ECB" w:rsidP="009F0E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ECB">
        <w:rPr>
          <w:rFonts w:ascii="Times New Roman" w:hAnsi="Times New Roman" w:cs="Times New Roman"/>
          <w:sz w:val="26"/>
          <w:szCs w:val="26"/>
        </w:rPr>
        <w:t>4) уведомление членов согласительной комиссии и приглашенных заинтересованных лиц о времени и месте проведения заседания;</w:t>
      </w:r>
    </w:p>
    <w:p w:rsidR="009F0ECB" w:rsidRPr="009F0ECB" w:rsidRDefault="009F0ECB" w:rsidP="009F0E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ECB">
        <w:rPr>
          <w:rFonts w:ascii="Times New Roman" w:hAnsi="Times New Roman" w:cs="Times New Roman"/>
          <w:sz w:val="26"/>
          <w:szCs w:val="26"/>
        </w:rPr>
        <w:t>5) подготовку документов и материалов для рассмотрения на заседании согласительной комиссии;</w:t>
      </w:r>
    </w:p>
    <w:p w:rsidR="009F0ECB" w:rsidRPr="009F0ECB" w:rsidRDefault="009F0ECB" w:rsidP="009F0E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ECB">
        <w:rPr>
          <w:rFonts w:ascii="Times New Roman" w:hAnsi="Times New Roman" w:cs="Times New Roman"/>
          <w:sz w:val="26"/>
          <w:szCs w:val="26"/>
        </w:rPr>
        <w:t>6) ведение и подписание протоколов заседаний согласительной комиссии, подготовку и оформление вынесенных согласительной комиссией заключений, акта согласования местоположения границ при выполнении комплексных кадастровых работ;</w:t>
      </w:r>
    </w:p>
    <w:p w:rsidR="009F0ECB" w:rsidRPr="009F0ECB" w:rsidRDefault="009F0ECB" w:rsidP="009F0E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ECB">
        <w:rPr>
          <w:rFonts w:ascii="Times New Roman" w:hAnsi="Times New Roman" w:cs="Times New Roman"/>
          <w:sz w:val="26"/>
          <w:szCs w:val="26"/>
        </w:rPr>
        <w:t>7) направление вынесенных согласительной комиссией заключений и протоколов членам согласительной комиссии, а также проекта карты-плана территории выполнения комплексных кадастровых работ в окончательной редакции, акта согласования местоположения границ при выполнении комплексных кадастровых работ и заключений согласительной комиссии с приложением возражений заинтересованных лиц заказчику комплексных кадастровых работ.</w:t>
      </w:r>
    </w:p>
    <w:p w:rsidR="009F0ECB" w:rsidRPr="009F0ECB" w:rsidRDefault="009F0ECB" w:rsidP="009F0E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ECB">
        <w:rPr>
          <w:rFonts w:ascii="Times New Roman" w:hAnsi="Times New Roman" w:cs="Times New Roman"/>
          <w:sz w:val="26"/>
          <w:szCs w:val="26"/>
        </w:rPr>
        <w:t>7. Члены согласительной комиссии:</w:t>
      </w:r>
    </w:p>
    <w:p w:rsidR="009F0ECB" w:rsidRPr="009F0ECB" w:rsidRDefault="009F0ECB" w:rsidP="009F0E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ECB">
        <w:rPr>
          <w:rFonts w:ascii="Times New Roman" w:hAnsi="Times New Roman" w:cs="Times New Roman"/>
          <w:sz w:val="26"/>
          <w:szCs w:val="26"/>
        </w:rPr>
        <w:t>1) участвуют в подготовке заседаний согласительной комиссии;</w:t>
      </w:r>
    </w:p>
    <w:p w:rsidR="009F0ECB" w:rsidRPr="009F0ECB" w:rsidRDefault="009F0ECB" w:rsidP="009F0E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ECB">
        <w:rPr>
          <w:rFonts w:ascii="Times New Roman" w:hAnsi="Times New Roman" w:cs="Times New Roman"/>
          <w:sz w:val="26"/>
          <w:szCs w:val="26"/>
        </w:rPr>
        <w:t>2) знакомятся с проектом карты-плана территории выполнения комплексных кадастровых работ и возражениями заинтересованных лиц по вопросу согласования местоположения границ земельных участков;</w:t>
      </w:r>
    </w:p>
    <w:p w:rsidR="009F0ECB" w:rsidRPr="009F0ECB" w:rsidRDefault="009F0ECB" w:rsidP="009F0E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ECB">
        <w:rPr>
          <w:rFonts w:ascii="Times New Roman" w:hAnsi="Times New Roman" w:cs="Times New Roman"/>
          <w:sz w:val="26"/>
          <w:szCs w:val="26"/>
        </w:rPr>
        <w:t xml:space="preserve">3) вносят предложения по рассматриваемым вопросам, в том числе о переносе заседания при необходимости дополнительного выяснения обстоятельств, послуживших основанием для возражения заинтересованных лиц по вопросу </w:t>
      </w:r>
      <w:r w:rsidRPr="009F0ECB">
        <w:rPr>
          <w:rFonts w:ascii="Times New Roman" w:hAnsi="Times New Roman" w:cs="Times New Roman"/>
          <w:sz w:val="26"/>
          <w:szCs w:val="26"/>
        </w:rPr>
        <w:lastRenderedPageBreak/>
        <w:t>согласования местоположения границ земельных участков;</w:t>
      </w:r>
    </w:p>
    <w:p w:rsidR="009F0ECB" w:rsidRPr="009F0ECB" w:rsidRDefault="009F0ECB" w:rsidP="009F0E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ECB">
        <w:rPr>
          <w:rFonts w:ascii="Times New Roman" w:hAnsi="Times New Roman" w:cs="Times New Roman"/>
          <w:sz w:val="26"/>
          <w:szCs w:val="26"/>
        </w:rPr>
        <w:t>4) участвуют в голосовании, в рассмотрении возражений и принятии заключений согласительной комиссии, протокола согласительной комиссии;</w:t>
      </w:r>
    </w:p>
    <w:p w:rsidR="009F0ECB" w:rsidRPr="009F0ECB" w:rsidRDefault="009F0ECB" w:rsidP="009F0E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ECB">
        <w:rPr>
          <w:rFonts w:ascii="Times New Roman" w:hAnsi="Times New Roman" w:cs="Times New Roman"/>
          <w:sz w:val="26"/>
          <w:szCs w:val="26"/>
        </w:rPr>
        <w:t>5) осуществляют иные полномочия.</w:t>
      </w:r>
    </w:p>
    <w:p w:rsidR="009F0ECB" w:rsidRPr="009F0ECB" w:rsidRDefault="009F0ECB" w:rsidP="009F0E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ECB">
        <w:rPr>
          <w:rFonts w:ascii="Times New Roman" w:hAnsi="Times New Roman" w:cs="Times New Roman"/>
          <w:sz w:val="26"/>
          <w:szCs w:val="26"/>
        </w:rPr>
        <w:t>Члены согласительной комиссии обладают равными правами.</w:t>
      </w:r>
    </w:p>
    <w:p w:rsidR="009F0ECB" w:rsidRPr="009F0ECB" w:rsidRDefault="009F0ECB" w:rsidP="009F0E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ECB">
        <w:rPr>
          <w:rFonts w:ascii="Times New Roman" w:hAnsi="Times New Roman" w:cs="Times New Roman"/>
          <w:sz w:val="26"/>
          <w:szCs w:val="26"/>
        </w:rPr>
        <w:t>8. Заседание согласительной комиссии проводится не ранее чем через 15 рабочих дней со дня опубликования, размещения и направления заказчиком комплексных кадастровых работ уполномоченному органу по управлению областным государственным имуществом, органу регистрации прав, согласительной комиссии извещения о проведении заседания согласительной комиссии, содержащего, в том числе уведомление о завершении подготовки проекта карты-плана территории выполнения комплексных кадастровых работ.</w:t>
      </w:r>
    </w:p>
    <w:p w:rsidR="009F0ECB" w:rsidRPr="009F0ECB" w:rsidRDefault="009F0ECB" w:rsidP="009F0E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ECB">
        <w:rPr>
          <w:rFonts w:ascii="Times New Roman" w:hAnsi="Times New Roman" w:cs="Times New Roman"/>
          <w:sz w:val="26"/>
          <w:szCs w:val="26"/>
        </w:rPr>
        <w:t>9. Заседание согласительной комиссии считается правомочным, если на нем присутствует не менее половины от общего числа членов согласительной комиссии.</w:t>
      </w:r>
    </w:p>
    <w:p w:rsidR="009F0ECB" w:rsidRPr="009F0ECB" w:rsidRDefault="009F0ECB" w:rsidP="009F0E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ECB">
        <w:rPr>
          <w:rFonts w:ascii="Times New Roman" w:hAnsi="Times New Roman" w:cs="Times New Roman"/>
          <w:sz w:val="26"/>
          <w:szCs w:val="26"/>
        </w:rPr>
        <w:t>10. Заседание согласительной комиссии открывает председатель согласительной комиссии.</w:t>
      </w:r>
    </w:p>
    <w:p w:rsidR="009F0ECB" w:rsidRPr="009F0ECB" w:rsidRDefault="009F0ECB" w:rsidP="009F0E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ECB">
        <w:rPr>
          <w:rFonts w:ascii="Times New Roman" w:hAnsi="Times New Roman" w:cs="Times New Roman"/>
          <w:sz w:val="26"/>
          <w:szCs w:val="26"/>
        </w:rPr>
        <w:t>11. На заседании согласительной комиссии председателем согласительной комиссии озвучивается регламент работы согласительной комиссии и разъясняется порядок согласования местоположения границ земельных участков.</w:t>
      </w:r>
    </w:p>
    <w:p w:rsidR="009F0ECB" w:rsidRPr="009F0ECB" w:rsidRDefault="009F0ECB" w:rsidP="009F0E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ECB">
        <w:rPr>
          <w:rFonts w:ascii="Times New Roman" w:hAnsi="Times New Roman" w:cs="Times New Roman"/>
          <w:sz w:val="26"/>
          <w:szCs w:val="26"/>
        </w:rPr>
        <w:t>12. Выступление лиц, присутствующих на заседании согласительной комиссии, осуществляется в порядке очередности при предоставлении слова председателем согласительной комиссии.</w:t>
      </w:r>
    </w:p>
    <w:p w:rsidR="009F0ECB" w:rsidRPr="009F0ECB" w:rsidRDefault="009F0ECB" w:rsidP="009F0E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ECB">
        <w:rPr>
          <w:rFonts w:ascii="Times New Roman" w:hAnsi="Times New Roman" w:cs="Times New Roman"/>
          <w:sz w:val="26"/>
          <w:szCs w:val="26"/>
        </w:rPr>
        <w:t>13. Исполнитель комплексных кадастровых работ осуществляет представление проекта карты-плана территории выполнения комплексных кадастровых работ, разъясняет результаты выполнения комплексных кадастровых работ.</w:t>
      </w:r>
    </w:p>
    <w:p w:rsidR="009F0ECB" w:rsidRPr="009F0ECB" w:rsidRDefault="009F0ECB" w:rsidP="009F0E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ECB">
        <w:rPr>
          <w:rFonts w:ascii="Times New Roman" w:hAnsi="Times New Roman" w:cs="Times New Roman"/>
          <w:sz w:val="26"/>
          <w:szCs w:val="26"/>
        </w:rPr>
        <w:t>14. Председатель согласительной комиссии представляет письменные возражения заинтересованных лиц относительно местоположения границ земельных участков, в отношении которых проведены комплексные кадастровые работы.</w:t>
      </w:r>
    </w:p>
    <w:p w:rsidR="009F0ECB" w:rsidRPr="009F0ECB" w:rsidRDefault="009F0ECB" w:rsidP="009F0E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ECB">
        <w:rPr>
          <w:rFonts w:ascii="Times New Roman" w:hAnsi="Times New Roman" w:cs="Times New Roman"/>
          <w:sz w:val="26"/>
          <w:szCs w:val="26"/>
        </w:rPr>
        <w:t>15. После рассмотрения представленных возражений заинтересованных лиц согласительная комиссия принимает одно из следующих решений:</w:t>
      </w:r>
    </w:p>
    <w:p w:rsidR="009F0ECB" w:rsidRPr="009F0ECB" w:rsidRDefault="009F0ECB" w:rsidP="009F0E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ECB">
        <w:rPr>
          <w:rFonts w:ascii="Times New Roman" w:hAnsi="Times New Roman" w:cs="Times New Roman"/>
          <w:sz w:val="26"/>
          <w:szCs w:val="26"/>
        </w:rPr>
        <w:t xml:space="preserve">1) о нецелесообразности </w:t>
      </w:r>
      <w:proofErr w:type="gramStart"/>
      <w:r w:rsidRPr="009F0ECB">
        <w:rPr>
          <w:rFonts w:ascii="Times New Roman" w:hAnsi="Times New Roman" w:cs="Times New Roman"/>
          <w:sz w:val="26"/>
          <w:szCs w:val="26"/>
        </w:rPr>
        <w:t>изменения проекта карты-плана территории выполнения комплексных кадастровых работ</w:t>
      </w:r>
      <w:proofErr w:type="gramEnd"/>
      <w:r w:rsidRPr="009F0ECB">
        <w:rPr>
          <w:rFonts w:ascii="Times New Roman" w:hAnsi="Times New Roman" w:cs="Times New Roman"/>
          <w:sz w:val="26"/>
          <w:szCs w:val="26"/>
        </w:rPr>
        <w:t xml:space="preserve"> в случае необоснованности возражений заинтересованных лиц;</w:t>
      </w:r>
    </w:p>
    <w:p w:rsidR="009F0ECB" w:rsidRPr="009F0ECB" w:rsidRDefault="009F0ECB" w:rsidP="009F0E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ECB">
        <w:rPr>
          <w:rFonts w:ascii="Times New Roman" w:hAnsi="Times New Roman" w:cs="Times New Roman"/>
          <w:sz w:val="26"/>
          <w:szCs w:val="26"/>
        </w:rPr>
        <w:t>2) о необходимости изменения исполнителем комплексных кадастровых работ карты-плана территории выполнения комплексных кадастровых работ в соответствии с возражениями заинтересованных лиц.</w:t>
      </w:r>
    </w:p>
    <w:p w:rsidR="009F0ECB" w:rsidRPr="009F0ECB" w:rsidRDefault="009F0ECB" w:rsidP="009F0E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ECB">
        <w:rPr>
          <w:rFonts w:ascii="Times New Roman" w:hAnsi="Times New Roman" w:cs="Times New Roman"/>
          <w:sz w:val="26"/>
          <w:szCs w:val="26"/>
        </w:rPr>
        <w:t>16. Согласительная комиссия принимает решение путем открытого голосования. Решение согласительной комиссии принимается простым большинством голосов членов комиссии, участвующих в заседании согласительной комиссии.</w:t>
      </w:r>
    </w:p>
    <w:p w:rsidR="009F0ECB" w:rsidRPr="009F0ECB" w:rsidRDefault="009F0ECB" w:rsidP="009F0E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ECB">
        <w:rPr>
          <w:rFonts w:ascii="Times New Roman" w:hAnsi="Times New Roman" w:cs="Times New Roman"/>
          <w:sz w:val="26"/>
          <w:szCs w:val="26"/>
        </w:rPr>
        <w:t>17. При равном количестве голосов председатель согласительной комиссии обладает правом решающего голоса.</w:t>
      </w:r>
    </w:p>
    <w:p w:rsidR="009F0ECB" w:rsidRPr="009F0ECB" w:rsidRDefault="009F0ECB" w:rsidP="009F0E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ECB">
        <w:rPr>
          <w:rFonts w:ascii="Times New Roman" w:hAnsi="Times New Roman" w:cs="Times New Roman"/>
          <w:sz w:val="26"/>
          <w:szCs w:val="26"/>
        </w:rPr>
        <w:t xml:space="preserve">18. В случае принятия членами согласительной комиссии путем открытого голосования решения о нецелесообразности </w:t>
      </w:r>
      <w:proofErr w:type="gramStart"/>
      <w:r w:rsidRPr="009F0ECB">
        <w:rPr>
          <w:rFonts w:ascii="Times New Roman" w:hAnsi="Times New Roman" w:cs="Times New Roman"/>
          <w:sz w:val="26"/>
          <w:szCs w:val="26"/>
        </w:rPr>
        <w:t>изменения проекта карты-плана территории выполнения комплексных кадастровых работ</w:t>
      </w:r>
      <w:proofErr w:type="gramEnd"/>
      <w:r w:rsidRPr="009F0ECB">
        <w:rPr>
          <w:rFonts w:ascii="Times New Roman" w:hAnsi="Times New Roman" w:cs="Times New Roman"/>
          <w:sz w:val="26"/>
          <w:szCs w:val="26"/>
        </w:rPr>
        <w:t xml:space="preserve"> и необоснованности </w:t>
      </w:r>
      <w:r w:rsidRPr="009F0ECB">
        <w:rPr>
          <w:rFonts w:ascii="Times New Roman" w:hAnsi="Times New Roman" w:cs="Times New Roman"/>
          <w:sz w:val="26"/>
          <w:szCs w:val="26"/>
        </w:rPr>
        <w:lastRenderedPageBreak/>
        <w:t>возражений заинтересованных лиц председателем согласительной комиссии дается разъяснение заинтересованным лицам о возможности разрешения спора о местоположении границ земельных участков в судебном порядке.</w:t>
      </w:r>
    </w:p>
    <w:p w:rsidR="009F0ECB" w:rsidRPr="009F0ECB" w:rsidRDefault="009F0ECB" w:rsidP="009F0E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ECB">
        <w:rPr>
          <w:rFonts w:ascii="Times New Roman" w:hAnsi="Times New Roman" w:cs="Times New Roman"/>
          <w:sz w:val="26"/>
          <w:szCs w:val="26"/>
        </w:rPr>
        <w:t xml:space="preserve">19. </w:t>
      </w:r>
      <w:proofErr w:type="gramStart"/>
      <w:r w:rsidRPr="009F0ECB">
        <w:rPr>
          <w:rFonts w:ascii="Times New Roman" w:hAnsi="Times New Roman" w:cs="Times New Roman"/>
          <w:sz w:val="26"/>
          <w:szCs w:val="26"/>
        </w:rPr>
        <w:t xml:space="preserve">По результатам работы согласительной комиссии составляются протокол заседания согласительной комиссии и заключение согласительной комиссии о результатах рассмотрения возражений относительно местоположения границ земельных участков, предусмотренные </w:t>
      </w:r>
      <w:hyperlink r:id="rId10">
        <w:r w:rsidRPr="009F0ECB">
          <w:rPr>
            <w:rFonts w:ascii="Times New Roman" w:hAnsi="Times New Roman" w:cs="Times New Roman"/>
            <w:sz w:val="26"/>
            <w:szCs w:val="26"/>
          </w:rPr>
          <w:t>пунктом 18 статьи 42.10</w:t>
        </w:r>
      </w:hyperlink>
      <w:r w:rsidRPr="009F0ECB">
        <w:rPr>
          <w:rFonts w:ascii="Times New Roman" w:hAnsi="Times New Roman" w:cs="Times New Roman"/>
          <w:sz w:val="26"/>
          <w:szCs w:val="26"/>
        </w:rPr>
        <w:t xml:space="preserve"> Федерального закона от 24 июля 2007 года N 221-ФЗ "О кадастровой деятельности", а также акт согласования местоположения границ земельных участков при выполнении комплексных кадастровых работ.</w:t>
      </w:r>
      <w:proofErr w:type="gramEnd"/>
    </w:p>
    <w:p w:rsidR="009F0ECB" w:rsidRPr="009F0ECB" w:rsidRDefault="009F0ECB" w:rsidP="009F0E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ECB">
        <w:rPr>
          <w:rFonts w:ascii="Times New Roman" w:hAnsi="Times New Roman" w:cs="Times New Roman"/>
          <w:sz w:val="26"/>
          <w:szCs w:val="26"/>
        </w:rPr>
        <w:t>20. 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должно отражать краткое содержание возражений заинтересованных лиц относительно местоположения границ земельных участков, рассмотренные материалы, представленные в согласительную комиссию, выводы согласительной комиссии по результатам рассмотрения возражений заинтересованных лиц.</w:t>
      </w:r>
    </w:p>
    <w:p w:rsidR="009F0ECB" w:rsidRPr="009F0ECB" w:rsidRDefault="009F0ECB" w:rsidP="009F0E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ECB">
        <w:rPr>
          <w:rFonts w:ascii="Times New Roman" w:hAnsi="Times New Roman" w:cs="Times New Roman"/>
          <w:sz w:val="26"/>
          <w:szCs w:val="26"/>
        </w:rPr>
        <w:t xml:space="preserve">21. </w:t>
      </w:r>
      <w:proofErr w:type="gramStart"/>
      <w:r w:rsidRPr="009F0ECB">
        <w:rPr>
          <w:rFonts w:ascii="Times New Roman" w:hAnsi="Times New Roman" w:cs="Times New Roman"/>
          <w:sz w:val="26"/>
          <w:szCs w:val="26"/>
        </w:rPr>
        <w:t>Заинтересованным лицам, представившим в согласительную комиссию письменные возражения относительно местоположения границ земельных участков и не присутствующим на заседании согласительной комиссии, в случае принятия решения согласительной комиссией о необоснованности таких возражений секретарем согласительной комиссии в течение трех рабочих дней со дня принятия согласительной комиссией решения о необоснованности возражений направляются разъяснения о возможности разрешения спора о местоположении границ земельных участков в судебном</w:t>
      </w:r>
      <w:proofErr w:type="gramEnd"/>
      <w:r w:rsidRPr="009F0E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F0ECB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Pr="009F0ECB">
        <w:rPr>
          <w:rFonts w:ascii="Times New Roman" w:hAnsi="Times New Roman" w:cs="Times New Roman"/>
          <w:sz w:val="26"/>
          <w:szCs w:val="26"/>
        </w:rPr>
        <w:t xml:space="preserve"> заказным письмом с уведомлением.</w:t>
      </w:r>
    </w:p>
    <w:p w:rsidR="009F0ECB" w:rsidRPr="009F0ECB" w:rsidRDefault="009F0ECB" w:rsidP="009F0E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0ECB">
        <w:rPr>
          <w:rFonts w:ascii="Times New Roman" w:hAnsi="Times New Roman" w:cs="Times New Roman"/>
          <w:sz w:val="26"/>
          <w:szCs w:val="26"/>
        </w:rPr>
        <w:t>22. Если в течение 35 календарных дней после проведения первого заседания согласительной комиссии поступят возражения заинтересованных лиц, председатель согласительной комиссии назначает дату, время и место второго заседания согласительной комиссии, которое проводится в порядке, предусмотренном регламентом работы согласительной комиссии.</w:t>
      </w:r>
    </w:p>
    <w:p w:rsidR="00C5299F" w:rsidRPr="009F0ECB" w:rsidRDefault="00C5299F" w:rsidP="009F0ECB">
      <w:pPr>
        <w:rPr>
          <w:sz w:val="26"/>
          <w:szCs w:val="26"/>
        </w:rPr>
      </w:pPr>
    </w:p>
    <w:sectPr w:rsidR="00C5299F" w:rsidRPr="009F0ECB" w:rsidSect="00BB0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15123"/>
    <w:multiLevelType w:val="hybridMultilevel"/>
    <w:tmpl w:val="DC124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44077"/>
    <w:multiLevelType w:val="hybridMultilevel"/>
    <w:tmpl w:val="260851F2"/>
    <w:lvl w:ilvl="0" w:tplc="19DEE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0A0"/>
    <w:rsid w:val="000B743A"/>
    <w:rsid w:val="00114938"/>
    <w:rsid w:val="00172659"/>
    <w:rsid w:val="00221654"/>
    <w:rsid w:val="00263DFF"/>
    <w:rsid w:val="00265AE2"/>
    <w:rsid w:val="002C67FD"/>
    <w:rsid w:val="00345B69"/>
    <w:rsid w:val="00473C86"/>
    <w:rsid w:val="004E0EBD"/>
    <w:rsid w:val="005A7C01"/>
    <w:rsid w:val="005B3D21"/>
    <w:rsid w:val="00634D64"/>
    <w:rsid w:val="006B20A0"/>
    <w:rsid w:val="006F5913"/>
    <w:rsid w:val="007E26F6"/>
    <w:rsid w:val="008340F6"/>
    <w:rsid w:val="008F0CCC"/>
    <w:rsid w:val="009F0ECB"/>
    <w:rsid w:val="00A20223"/>
    <w:rsid w:val="00A928AA"/>
    <w:rsid w:val="00B74041"/>
    <w:rsid w:val="00BB0C81"/>
    <w:rsid w:val="00BB1A10"/>
    <w:rsid w:val="00C5299F"/>
    <w:rsid w:val="00D47F96"/>
    <w:rsid w:val="00D5420C"/>
    <w:rsid w:val="00D562B1"/>
    <w:rsid w:val="00D82945"/>
    <w:rsid w:val="00D85A68"/>
    <w:rsid w:val="00E44B6F"/>
    <w:rsid w:val="00E95B57"/>
    <w:rsid w:val="00EF1692"/>
    <w:rsid w:val="00EF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98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A0"/>
    <w:pPr>
      <w:suppressAutoHyphens/>
      <w:spacing w:before="0" w:beforeAutospacing="0" w:after="0"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B20A0"/>
    <w:pPr>
      <w:keepNext/>
      <w:tabs>
        <w:tab w:val="num" w:pos="360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0A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link w:val="ConsPlusNormal0"/>
    <w:rsid w:val="00C5299F"/>
    <w:pPr>
      <w:widowControl w:val="0"/>
      <w:autoSpaceDE w:val="0"/>
      <w:autoSpaceDN w:val="0"/>
      <w:adjustRightInd w:val="0"/>
      <w:spacing w:before="0" w:beforeAutospacing="0" w:after="0"/>
      <w:ind w:left="0"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5299F"/>
    <w:pPr>
      <w:autoSpaceDE w:val="0"/>
      <w:autoSpaceDN w:val="0"/>
      <w:adjustRightInd w:val="0"/>
      <w:spacing w:before="0" w:beforeAutospacing="0" w:after="0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5299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F0ECB"/>
    <w:pPr>
      <w:widowControl w:val="0"/>
      <w:autoSpaceDE w:val="0"/>
      <w:autoSpaceDN w:val="0"/>
      <w:spacing w:before="0" w:beforeAutospacing="0" w:after="0"/>
      <w:ind w:left="0" w:firstLine="0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736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173604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C448A5C986891EDD145495EDBD150F7E4BB009A2772D7916D06C85EA11E7DAD3B4F0625C2f7u2F" TargetMode="External"/><Relationship Id="rId10" Type="http://schemas.openxmlformats.org/officeDocument/2006/relationships/hyperlink" Target="https://login.consultant.ru/link/?req=doc&amp;base=LAW&amp;n=173604&amp;dst=4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736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2023-05-23T06:55:00Z</cp:lastPrinted>
  <dcterms:created xsi:type="dcterms:W3CDTF">2024-04-15T04:51:00Z</dcterms:created>
  <dcterms:modified xsi:type="dcterms:W3CDTF">2024-04-15T04:51:00Z</dcterms:modified>
</cp:coreProperties>
</file>