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72" w:rsidRDefault="007112B0">
      <w:pPr>
        <w:pStyle w:val="1"/>
        <w:tabs>
          <w:tab w:val="left" w:pos="4500"/>
        </w:tabs>
        <w:spacing w:before="0" w:after="0" w:line="0" w:lineRule="atLeast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АДМИНИСТРАЦИЯ МУНИЦИПАЛЬНОГО ОБРАЗОВАНИЯ</w:t>
      </w:r>
    </w:p>
    <w:p w:rsidR="00305472" w:rsidRDefault="007112B0">
      <w:pPr>
        <w:pStyle w:val="1"/>
        <w:spacing w:before="0" w:after="0" w:line="0" w:lineRule="atLeas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КУЯНОВСКОЕ СЕЛЬСКОЕ ПОСЕЛЕНИЕ</w:t>
      </w:r>
    </w:p>
    <w:p w:rsidR="00305472" w:rsidRDefault="007112B0">
      <w:pPr>
        <w:pStyle w:val="1"/>
        <w:spacing w:before="0" w:after="0" w:line="0" w:lineRule="atLeast"/>
        <w:jc w:val="center"/>
        <w:rPr>
          <w:rFonts w:ascii="Times New Roman" w:hAnsi="Times New Roman"/>
          <w:b w:val="0"/>
          <w:bCs w:val="0"/>
          <w:sz w:val="26"/>
        </w:rPr>
      </w:pPr>
      <w:r>
        <w:rPr>
          <w:rFonts w:ascii="Times New Roman" w:hAnsi="Times New Roman"/>
          <w:b w:val="0"/>
          <w:bCs w:val="0"/>
          <w:sz w:val="26"/>
        </w:rPr>
        <w:t>636953, Томская область, Первомайский район,</w:t>
      </w:r>
    </w:p>
    <w:p w:rsidR="00305472" w:rsidRDefault="007112B0">
      <w:pPr>
        <w:pStyle w:val="Textbody"/>
        <w:spacing w:after="0" w:line="0" w:lineRule="atLeast"/>
        <w:ind w:right="459"/>
        <w:jc w:val="center"/>
        <w:rPr>
          <w:sz w:val="26"/>
        </w:rPr>
      </w:pPr>
      <w:r>
        <w:rPr>
          <w:sz w:val="26"/>
        </w:rPr>
        <w:t>с. Куяново, ул. Центральная, 18/1</w:t>
      </w:r>
    </w:p>
    <w:p w:rsidR="00305472" w:rsidRDefault="007112B0">
      <w:pPr>
        <w:pStyle w:val="Textbody"/>
      </w:pPr>
      <w:r>
        <w:t>________________________________________________________________________________</w:t>
      </w:r>
    </w:p>
    <w:p w:rsidR="00305472" w:rsidRDefault="007112B0">
      <w:pPr>
        <w:pStyle w:val="Textbody"/>
      </w:pPr>
      <w:r>
        <w:rPr>
          <w:sz w:val="26"/>
          <w:lang w:val="en-US"/>
        </w:rPr>
        <w:t>10</w:t>
      </w:r>
      <w:r>
        <w:rPr>
          <w:sz w:val="26"/>
        </w:rPr>
        <w:t xml:space="preserve">.08.2021г.                                                                                                                   </w:t>
      </w:r>
      <w:r>
        <w:t xml:space="preserve">№ </w:t>
      </w:r>
      <w:r>
        <w:rPr>
          <w:sz w:val="26"/>
          <w:lang w:val="en-US"/>
        </w:rPr>
        <w:t>68</w:t>
      </w:r>
    </w:p>
    <w:p w:rsidR="00305472" w:rsidRDefault="007112B0">
      <w:pPr>
        <w:pStyle w:val="Textbody"/>
        <w:jc w:val="center"/>
        <w:rPr>
          <w:sz w:val="28"/>
        </w:rPr>
      </w:pPr>
      <w:r>
        <w:rPr>
          <w:sz w:val="28"/>
        </w:rPr>
        <w:t>ПОСТАНОВЛЕНИЕ</w:t>
      </w:r>
    </w:p>
    <w:p w:rsidR="00305472" w:rsidRDefault="00305472">
      <w:pPr>
        <w:pStyle w:val="Standard"/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305472" w:rsidRDefault="00305472">
      <w:pPr>
        <w:pStyle w:val="Standard"/>
        <w:keepNext/>
        <w:spacing w:line="360" w:lineRule="auto"/>
        <w:jc w:val="both"/>
        <w:rPr>
          <w:sz w:val="26"/>
          <w:szCs w:val="26"/>
        </w:rPr>
      </w:pPr>
    </w:p>
    <w:p w:rsidR="00305472" w:rsidRDefault="007112B0">
      <w:pPr>
        <w:pStyle w:val="Standard"/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2</w:t>
      </w:r>
      <w:r>
        <w:rPr>
          <w:sz w:val="26"/>
          <w:szCs w:val="26"/>
        </w:rPr>
        <w:t>5 Федерального закона от 21 декабря 1994 года  № 68-ФЗ «О защите населения и территорий от чрезвычайных ситуаций природного и техногенного характера», п.7 Постановления Правительства Российской Федерации от 25 июля 2020 года № 1119 «Об утверждении Правил с</w:t>
      </w:r>
      <w:r>
        <w:rPr>
          <w:sz w:val="26"/>
          <w:szCs w:val="26"/>
        </w:rPr>
        <w:t>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п.7 ст. 15 главы 3 Федерального закона № 131-ФЗ от 06 октября 2003 года</w:t>
      </w:r>
      <w:r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в целях совершенствования системы экстренного привлечения необходимых средств для первоочередного жизнеобеспечения пострадавшего населения, развертывания и содержания временн</w:t>
      </w:r>
      <w:r>
        <w:rPr>
          <w:sz w:val="26"/>
          <w:szCs w:val="26"/>
        </w:rPr>
        <w:t>ых пунктов проживания для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 природного и техногенного характера, а также при ликвидации угрозы и после</w:t>
      </w:r>
      <w:r>
        <w:rPr>
          <w:sz w:val="26"/>
          <w:szCs w:val="26"/>
        </w:rPr>
        <w:t>дствий чрезвычайных ситуаций,</w:t>
      </w:r>
    </w:p>
    <w:p w:rsidR="00305472" w:rsidRDefault="007112B0">
      <w:pPr>
        <w:pStyle w:val="Standard"/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305472" w:rsidRDefault="007112B0">
      <w:pPr>
        <w:pStyle w:val="Standard"/>
        <w:keepNext/>
        <w:ind w:firstLine="709"/>
        <w:jc w:val="both"/>
      </w:pPr>
      <w:r>
        <w:rPr>
          <w:sz w:val="26"/>
          <w:szCs w:val="26"/>
        </w:rPr>
        <w:t xml:space="preserve">1. Утвердить Положение о резерве материальных ресурсов муниципального образования </w:t>
      </w:r>
      <w:r>
        <w:rPr>
          <w:sz w:val="26"/>
          <w:szCs w:val="26"/>
        </w:rPr>
        <w:t>Куяновское сельское поселение</w:t>
      </w:r>
      <w:r>
        <w:rPr>
          <w:sz w:val="26"/>
          <w:szCs w:val="26"/>
        </w:rPr>
        <w:t xml:space="preserve"> для ликвидации чрезвычайных ситуаций природного и техногенного характера, согласно приложению №1 к настоящему постановлению.</w:t>
      </w:r>
    </w:p>
    <w:p w:rsidR="00305472" w:rsidRDefault="007112B0">
      <w:pPr>
        <w:pStyle w:val="Standard"/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Номенклатуру и объёмы резерва материальных ресурсов муниципального образования Куяновское сельское поселение для ликв</w:t>
      </w:r>
      <w:r>
        <w:rPr>
          <w:sz w:val="26"/>
          <w:szCs w:val="26"/>
        </w:rPr>
        <w:t>идации чрезвычайных ситуаций природного и техногенного характера, согласно приложению №2 к настоящему постановлению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Данное постановление вступает с силу с даты его официального опубликования.</w:t>
      </w:r>
    </w:p>
    <w:p w:rsidR="00305472" w:rsidRDefault="007112B0">
      <w:pPr>
        <w:pStyle w:val="Standard"/>
        <w:tabs>
          <w:tab w:val="left" w:pos="709"/>
          <w:tab w:val="left" w:pos="6804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6. Разместить настоящее постановление на официальном сайте</w:t>
      </w:r>
      <w:r>
        <w:rPr>
          <w:sz w:val="26"/>
          <w:szCs w:val="26"/>
        </w:rPr>
        <w:t xml:space="preserve"> Администрации Куяновского сельского поселения первомайского района http://www.kuyanovskoe.ru/</w:t>
      </w:r>
    </w:p>
    <w:p w:rsidR="00305472" w:rsidRDefault="007112B0">
      <w:pPr>
        <w:pStyle w:val="Standard"/>
        <w:numPr>
          <w:ilvl w:val="2"/>
          <w:numId w:val="5"/>
        </w:numPr>
        <w:tabs>
          <w:tab w:val="left" w:pos="709"/>
          <w:tab w:val="left" w:pos="680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специалиста 1й категории Администрации Куяновского сельского поселения.</w:t>
      </w:r>
    </w:p>
    <w:p w:rsidR="00305472" w:rsidRDefault="00305472">
      <w:pPr>
        <w:pStyle w:val="Standard"/>
        <w:rPr>
          <w:color w:val="474145"/>
          <w:sz w:val="26"/>
          <w:szCs w:val="26"/>
        </w:rPr>
      </w:pPr>
    </w:p>
    <w:p w:rsidR="00305472" w:rsidRDefault="00305472">
      <w:pPr>
        <w:pStyle w:val="Standard"/>
        <w:rPr>
          <w:color w:val="474145"/>
          <w:sz w:val="26"/>
          <w:szCs w:val="26"/>
        </w:rPr>
      </w:pPr>
    </w:p>
    <w:p w:rsidR="00305472" w:rsidRDefault="007112B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Глава Адмниистрации         </w:t>
      </w:r>
      <w:r>
        <w:rPr>
          <w:sz w:val="26"/>
          <w:szCs w:val="26"/>
        </w:rPr>
        <w:t xml:space="preserve">                                                                                Е.Л. Юрков</w:t>
      </w:r>
    </w:p>
    <w:p w:rsidR="00305472" w:rsidRDefault="00305472">
      <w:pPr>
        <w:pStyle w:val="Standard"/>
        <w:ind w:firstLine="708"/>
        <w:rPr>
          <w:color w:val="474145"/>
          <w:sz w:val="26"/>
          <w:szCs w:val="26"/>
        </w:rPr>
      </w:pPr>
    </w:p>
    <w:p w:rsidR="00305472" w:rsidRDefault="00305472">
      <w:pPr>
        <w:pStyle w:val="Standard"/>
        <w:rPr>
          <w:color w:val="474145"/>
          <w:sz w:val="26"/>
          <w:szCs w:val="26"/>
        </w:rPr>
      </w:pPr>
    </w:p>
    <w:p w:rsidR="00305472" w:rsidRDefault="007112B0">
      <w:pPr>
        <w:pStyle w:val="Standard"/>
      </w:pPr>
      <w:r>
        <w:rPr>
          <w:color w:val="474145"/>
          <w:sz w:val="26"/>
          <w:szCs w:val="26"/>
        </w:rPr>
        <w:tab/>
      </w:r>
      <w:r>
        <w:rPr>
          <w:color w:val="474145"/>
          <w:sz w:val="26"/>
          <w:szCs w:val="26"/>
        </w:rPr>
        <w:tab/>
      </w:r>
      <w:r>
        <w:rPr>
          <w:color w:val="474145"/>
          <w:sz w:val="22"/>
          <w:szCs w:val="22"/>
        </w:rPr>
        <w:tab/>
      </w:r>
      <w:r>
        <w:rPr>
          <w:color w:val="474145"/>
          <w:sz w:val="22"/>
          <w:szCs w:val="22"/>
        </w:rPr>
        <w:tab/>
      </w:r>
      <w:r>
        <w:rPr>
          <w:color w:val="474145"/>
          <w:sz w:val="22"/>
          <w:szCs w:val="22"/>
        </w:rPr>
        <w:tab/>
      </w:r>
    </w:p>
    <w:p w:rsidR="00305472" w:rsidRDefault="007112B0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>
        <w:rPr>
          <w:color w:val="000000"/>
          <w:sz w:val="20"/>
          <w:szCs w:val="20"/>
        </w:rPr>
        <w:t>.И. Ерошкин</w:t>
      </w:r>
    </w:p>
    <w:p w:rsidR="00305472" w:rsidRDefault="007112B0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838 (245) 3 32 48</w:t>
      </w:r>
    </w:p>
    <w:p w:rsidR="00305472" w:rsidRDefault="007112B0">
      <w:pPr>
        <w:pStyle w:val="Standard"/>
        <w:keepNext/>
        <w:ind w:right="-2" w:firstLine="720"/>
        <w:jc w:val="right"/>
      </w:pPr>
      <w:r>
        <w:rPr>
          <w:rStyle w:val="af3"/>
          <w:b w:val="0"/>
          <w:color w:val="00000A"/>
          <w:sz w:val="20"/>
          <w:szCs w:val="20"/>
        </w:rPr>
        <w:t>Приложение № 1 к п</w:t>
      </w:r>
      <w:r>
        <w:rPr>
          <w:rStyle w:val="af7"/>
          <w:b w:val="0"/>
          <w:color w:val="00000A"/>
          <w:sz w:val="20"/>
          <w:szCs w:val="20"/>
        </w:rPr>
        <w:t>остановлению</w:t>
      </w:r>
    </w:p>
    <w:p w:rsidR="00305472" w:rsidRDefault="007112B0">
      <w:pPr>
        <w:pStyle w:val="Standard"/>
        <w:keepNext/>
        <w:ind w:right="-2" w:firstLine="720"/>
        <w:jc w:val="right"/>
      </w:pPr>
      <w:r>
        <w:rPr>
          <w:rStyle w:val="af7"/>
          <w:b w:val="0"/>
          <w:bCs/>
          <w:color w:val="00000A"/>
          <w:sz w:val="20"/>
          <w:szCs w:val="20"/>
        </w:rPr>
        <w:t xml:space="preserve"> Администрации Куяновсокго сельского поселения</w:t>
      </w:r>
    </w:p>
    <w:p w:rsidR="00305472" w:rsidRDefault="007112B0">
      <w:pPr>
        <w:pStyle w:val="Standard"/>
        <w:keepNext/>
        <w:ind w:right="-2" w:firstLine="720"/>
        <w:jc w:val="right"/>
      </w:pPr>
      <w:r>
        <w:rPr>
          <w:rStyle w:val="af3"/>
          <w:b w:val="0"/>
          <w:color w:val="00000A"/>
          <w:sz w:val="20"/>
          <w:szCs w:val="20"/>
        </w:rPr>
        <w:t>от 10.08.2021г. № 68</w:t>
      </w:r>
    </w:p>
    <w:p w:rsidR="00305472" w:rsidRDefault="00305472">
      <w:pPr>
        <w:pStyle w:val="Standard"/>
        <w:jc w:val="right"/>
        <w:rPr>
          <w:b/>
          <w:sz w:val="20"/>
          <w:szCs w:val="20"/>
        </w:rPr>
      </w:pPr>
    </w:p>
    <w:p w:rsidR="00305472" w:rsidRDefault="007112B0">
      <w:pPr>
        <w:pStyle w:val="Standard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305472" w:rsidRDefault="007112B0">
      <w:pPr>
        <w:pStyle w:val="Standard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резерве </w:t>
      </w:r>
      <w:r>
        <w:rPr>
          <w:b/>
          <w:sz w:val="26"/>
          <w:szCs w:val="26"/>
        </w:rPr>
        <w:t>материальных ресурсов муниципального образования Куяновское сельское поселение для ликвидации чрезвычайных ситуаций природного и техногенного характера</w:t>
      </w:r>
    </w:p>
    <w:p w:rsidR="00305472" w:rsidRDefault="00305472">
      <w:pPr>
        <w:pStyle w:val="Standard"/>
        <w:ind w:firstLine="709"/>
        <w:jc w:val="center"/>
        <w:rPr>
          <w:b/>
          <w:sz w:val="26"/>
          <w:szCs w:val="26"/>
        </w:rPr>
      </w:pPr>
    </w:p>
    <w:p w:rsidR="00305472" w:rsidRDefault="007112B0">
      <w:pPr>
        <w:pStyle w:val="Standard"/>
        <w:keepNex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Настоящее положение разработано в соответствии с Методическими рекомендациями по созданию, хранению,</w:t>
      </w:r>
      <w:r>
        <w:rPr>
          <w:sz w:val="26"/>
          <w:szCs w:val="26"/>
        </w:rPr>
        <w:t xml:space="preserve"> использованию и восполнению резервов материальных ресурсов для ликвидации чрезвычайных ситуаций природного и техногенного характера (утв. МЧС России 20.08.2020 N 2-4-71-17-11).</w:t>
      </w:r>
    </w:p>
    <w:p w:rsidR="00305472" w:rsidRDefault="007112B0">
      <w:pPr>
        <w:pStyle w:val="Standard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Резервы материальных ресурсов для ликвидации ЧС создаются заблаговременно в це</w:t>
      </w:r>
      <w:r>
        <w:rPr>
          <w:color w:val="000000"/>
          <w:sz w:val="26"/>
          <w:szCs w:val="26"/>
        </w:rPr>
        <w:t>лях экстренного привлечения необходимых средств в случае возникновения чрезвычайных ситуаций.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Номенклатура и объемы материальных ресурсов резерва определены всоответствии с  приложением №2 к настоящему постановлению.</w:t>
      </w:r>
    </w:p>
    <w:p w:rsidR="00305472" w:rsidRDefault="007112B0">
      <w:pPr>
        <w:pStyle w:val="pboth"/>
        <w:shd w:val="clear" w:color="auto" w:fill="FFFFFF"/>
        <w:spacing w:line="293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Резервы материальных ресурсов предназна</w:t>
      </w:r>
      <w:r>
        <w:rPr>
          <w:color w:val="000000"/>
          <w:sz w:val="26"/>
          <w:szCs w:val="26"/>
        </w:rPr>
        <w:t>чены для использования при проведении аварийно-спасательных и других неотложных работ (далее - АСДНР)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</w:t>
      </w:r>
      <w:r>
        <w:rPr>
          <w:color w:val="000000"/>
          <w:sz w:val="26"/>
          <w:szCs w:val="26"/>
        </w:rPr>
        <w:t xml:space="preserve"> пунктов питания и организации первоочередного жизнеобеспечения в условиях ЧС природного и техногенного характера.</w:t>
      </w:r>
      <w:bookmarkStart w:id="1" w:name="100024"/>
      <w:bookmarkEnd w:id="1"/>
    </w:p>
    <w:p w:rsidR="00305472" w:rsidRDefault="007112B0">
      <w:pPr>
        <w:pStyle w:val="pboth"/>
        <w:shd w:val="clear" w:color="auto" w:fill="FFFFFF"/>
        <w:spacing w:line="293" w:lineRule="atLeast"/>
        <w:ind w:firstLine="709"/>
        <w:jc w:val="both"/>
      </w:pPr>
      <w:r>
        <w:rPr>
          <w:color w:val="000000"/>
          <w:sz w:val="26"/>
          <w:szCs w:val="26"/>
        </w:rPr>
        <w:t>Исходя из егоднорго выделения из бюджета муниципального образования Куяновское сельское поселение денежных средств, количества проживающего н</w:t>
      </w:r>
      <w:r>
        <w:rPr>
          <w:color w:val="000000"/>
          <w:sz w:val="26"/>
          <w:szCs w:val="26"/>
        </w:rPr>
        <w:t xml:space="preserve">аселения 1,55 тыс. человек, характерной местности, </w:t>
      </w:r>
      <w:r>
        <w:rPr>
          <w:sz w:val="26"/>
          <w:szCs w:val="26"/>
        </w:rPr>
        <w:t>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средств для ликвидации чрезвычайных ситуа</w:t>
      </w:r>
      <w:r>
        <w:rPr>
          <w:sz w:val="26"/>
          <w:szCs w:val="26"/>
        </w:rPr>
        <w:t>ций.</w:t>
      </w:r>
      <w:bookmarkStart w:id="2" w:name="100031"/>
      <w:bookmarkEnd w:id="2"/>
    </w:p>
    <w:p w:rsidR="00305472" w:rsidRDefault="007112B0">
      <w:pPr>
        <w:pStyle w:val="pboth"/>
        <w:shd w:val="clear" w:color="auto" w:fill="FFFFFF"/>
        <w:spacing w:line="293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муниципальном образований Куяновское сельское поселение определены ресурсы жизнеобеспечения населения, аварийно-спасательные и шанцевые инструменты, топливо, строительные материалы, определены места хранения или заключены договора (соглашения) на хр</w:t>
      </w:r>
      <w:r>
        <w:rPr>
          <w:color w:val="000000"/>
          <w:sz w:val="26"/>
          <w:szCs w:val="26"/>
        </w:rPr>
        <w:t>анение резерва.</w:t>
      </w:r>
    </w:p>
    <w:p w:rsidR="00305472" w:rsidRDefault="007112B0">
      <w:pPr>
        <w:pStyle w:val="pboth"/>
        <w:shd w:val="clear" w:color="auto" w:fill="FFFFFF"/>
        <w:spacing w:line="293" w:lineRule="atLeast"/>
        <w:ind w:firstLine="709"/>
        <w:jc w:val="both"/>
      </w:pPr>
      <w:r>
        <w:rPr>
          <w:color w:val="000000"/>
          <w:sz w:val="26"/>
          <w:szCs w:val="26"/>
        </w:rPr>
        <w:t xml:space="preserve">Финансирование расходов по созданию, хранению, использованию и восполнению резервов материальных ресурсов осуществляется </w:t>
      </w:r>
      <w:r>
        <w:rPr>
          <w:sz w:val="26"/>
          <w:szCs w:val="26"/>
        </w:rPr>
        <w:t>за счет средств бюджета муниципального образования Куяновского сельского поселения, за счет средств внебюджетных источн</w:t>
      </w:r>
      <w:r>
        <w:rPr>
          <w:sz w:val="26"/>
          <w:szCs w:val="26"/>
        </w:rPr>
        <w:t>иков.</w:t>
      </w:r>
    </w:p>
    <w:p w:rsidR="00305472" w:rsidRDefault="007112B0">
      <w:pPr>
        <w:pStyle w:val="pboth"/>
        <w:shd w:val="clear" w:color="auto" w:fill="FFFFFF"/>
        <w:spacing w:line="29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</w:t>
      </w:r>
      <w:r>
        <w:rPr>
          <w:sz w:val="26"/>
          <w:szCs w:val="26"/>
        </w:rPr>
        <w:t>резерва.</w:t>
      </w:r>
    </w:p>
    <w:p w:rsidR="00305472" w:rsidRDefault="007112B0">
      <w:pPr>
        <w:pStyle w:val="pboth"/>
        <w:shd w:val="clear" w:color="auto" w:fill="FFFFFF"/>
        <w:spacing w:line="29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Функции по созданию, размещению, хранению и восполнению резерва возлагаются на Специалитса 1й категории Администрации муниципального образования Куяновское сельское поселение. (далее -уполномоченое лицо)</w:t>
      </w:r>
    </w:p>
    <w:p w:rsidR="00305472" w:rsidRDefault="007112B0">
      <w:pPr>
        <w:pStyle w:val="pboth"/>
        <w:shd w:val="clear" w:color="auto" w:fill="FFFFFF"/>
        <w:spacing w:line="29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Уполномоченное лицо, на которого возложены</w:t>
      </w:r>
      <w:r>
        <w:rPr>
          <w:sz w:val="26"/>
          <w:szCs w:val="26"/>
        </w:rPr>
        <w:t xml:space="preserve"> функции по созданию резерва:</w:t>
      </w:r>
    </w:p>
    <w:p w:rsidR="00305472" w:rsidRDefault="007112B0">
      <w:pPr>
        <w:pStyle w:val="pboth"/>
        <w:shd w:val="clear" w:color="auto" w:fill="FFFFFF"/>
        <w:spacing w:line="29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разрабатывает предложение по номенклатуре и объёмам материальных ресурсов в резерве;</w:t>
      </w:r>
    </w:p>
    <w:p w:rsidR="00305472" w:rsidRDefault="007112B0">
      <w:pPr>
        <w:pStyle w:val="pboth"/>
        <w:shd w:val="clear" w:color="auto" w:fill="FFFFFF"/>
        <w:spacing w:line="29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направляет заявку в бухгалтерию Администрации Куяновского сельского поселения в установленном порядке на очередной год, либо на несколько</w:t>
      </w:r>
      <w:r>
        <w:rPr>
          <w:sz w:val="26"/>
          <w:szCs w:val="26"/>
        </w:rPr>
        <w:t xml:space="preserve"> лет вперед, на выделение бюджетных средств для закупки материальных ресурсов в резерв и расходов на его хранение, содержание и обслуживание;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определяет размер расходов по хранению и содержанию материальных ресурсов в резерве;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определяет места хранения мат</w:t>
      </w:r>
      <w:r>
        <w:rPr>
          <w:sz w:val="26"/>
          <w:szCs w:val="26"/>
        </w:rPr>
        <w:t>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организует хранение, освежение, замену, обслуживание и выпуск материальных ресурсов, находящихся в резерве;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организу</w:t>
      </w:r>
      <w:r>
        <w:rPr>
          <w:sz w:val="26"/>
          <w:szCs w:val="26"/>
        </w:rPr>
        <w:t>ет доставку материальных ресурсов резерва потребителям в районы чрезвычайных ситуаций;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ведут учет и отчетность по операциям с материальными ресурсами резерва;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обеспечивают поддержание резерва в постоянной готовности к использованию;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осуществляют контроль з</w:t>
      </w:r>
      <w:r>
        <w:rPr>
          <w:sz w:val="26"/>
          <w:szCs w:val="26"/>
        </w:rPr>
        <w:t>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подготавливают проекты правовых актов по вопросам закладки, хранения, учета, обслуживания, о</w:t>
      </w:r>
      <w:r>
        <w:rPr>
          <w:sz w:val="26"/>
          <w:szCs w:val="26"/>
        </w:rPr>
        <w:t>свежения, замены, реализации, списания и выдачи материальных ресурсов резерва.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bookmarkStart w:id="3" w:name="sub_140"/>
      <w:r>
        <w:rPr>
          <w:sz w:val="26"/>
          <w:szCs w:val="26"/>
        </w:rPr>
        <w:t>Хранени</w:t>
      </w:r>
      <w:r>
        <w:rPr>
          <w:sz w:val="26"/>
          <w:szCs w:val="26"/>
        </w:rPr>
        <w:t>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</w:t>
      </w:r>
      <w:r>
        <w:rPr>
          <w:sz w:val="26"/>
          <w:szCs w:val="26"/>
        </w:rPr>
        <w:t>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bookmarkStart w:id="4" w:name="sub_150"/>
      <w:bookmarkEnd w:id="3"/>
      <w:r>
        <w:rPr>
          <w:sz w:val="26"/>
          <w:szCs w:val="26"/>
        </w:rPr>
        <w:t>Уполномоченное лицо в Администрации Куяно</w:t>
      </w:r>
      <w:r>
        <w:rPr>
          <w:sz w:val="26"/>
          <w:szCs w:val="26"/>
        </w:rPr>
        <w:t>вского сельского поселения, на которое возложены функции по созданию резерва, осуществляет контроль за количеством, качеством и условиями хранения материальных ресурсов.</w:t>
      </w:r>
      <w:bookmarkStart w:id="5" w:name="sub_160"/>
      <w:bookmarkEnd w:id="4"/>
    </w:p>
    <w:p w:rsidR="00305472" w:rsidRDefault="007112B0">
      <w:pPr>
        <w:pStyle w:val="Standard"/>
        <w:ind w:firstLine="709"/>
        <w:jc w:val="both"/>
      </w:pPr>
      <w:r>
        <w:rPr>
          <w:sz w:val="26"/>
          <w:szCs w:val="26"/>
        </w:rPr>
        <w:t xml:space="preserve">Выпуск материальных ресурсов из резерва осуществляется по решению Главы Адмнистрации </w:t>
      </w:r>
      <w:r>
        <w:rPr>
          <w:sz w:val="26"/>
          <w:szCs w:val="26"/>
        </w:rPr>
        <w:t>Куяновского сельского поселения, или лица, его замещающего, и оформляется письменным распоряжением. Так же решения готовятся на основании обращений предприятий, учреждений, организаций и гражданина на осуществление мероприятий по ликвидации чрезвычайной си</w:t>
      </w:r>
      <w:r>
        <w:rPr>
          <w:sz w:val="26"/>
          <w:szCs w:val="26"/>
        </w:rPr>
        <w:t>туации.</w:t>
      </w:r>
      <w:bookmarkStart w:id="6" w:name="sub_170"/>
      <w:bookmarkEnd w:id="5"/>
    </w:p>
    <w:bookmarkEnd w:id="6"/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</w:t>
      </w:r>
      <w:r>
        <w:rPr>
          <w:sz w:val="26"/>
          <w:szCs w:val="26"/>
        </w:rPr>
        <w:t>нии чрезвычайной ситуации.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bookmarkStart w:id="7" w:name="sub_180"/>
      <w:r>
        <w:rPr>
          <w:sz w:val="26"/>
          <w:szCs w:val="26"/>
        </w:rPr>
        <w:t>Перевозка материальных ресурсов, входящих в состав резерва, в целях ликвидации чрезвычайных ситуаций осуществляется транспортными средствами организаций на договорной основе с Администрацией Куяновского сельского поселения, а так</w:t>
      </w:r>
      <w:r>
        <w:rPr>
          <w:sz w:val="26"/>
          <w:szCs w:val="26"/>
        </w:rPr>
        <w:t>же транспортными средствами имеющимися в Администрации Куяновского сельского поселения.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bookmarkStart w:id="8" w:name="sub_190"/>
      <w:bookmarkEnd w:id="7"/>
      <w:r>
        <w:rPr>
          <w:sz w:val="26"/>
          <w:szCs w:val="26"/>
        </w:rPr>
        <w:lastRenderedPageBreak/>
        <w:t>Предприятия, учреждения и организации, граждане, обратившиеся за помощью и получившие материальные ресурсы из резерва, организуют прием, хранение и целевое использовани</w:t>
      </w:r>
      <w:r>
        <w:rPr>
          <w:sz w:val="26"/>
          <w:szCs w:val="26"/>
        </w:rPr>
        <w:t>е доставленных в зону чрезвычайной ситуации материальных ресурсов.</w:t>
      </w:r>
    </w:p>
    <w:bookmarkEnd w:id="8"/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</w:t>
      </w:r>
      <w:r>
        <w:rPr>
          <w:sz w:val="26"/>
          <w:szCs w:val="26"/>
        </w:rPr>
        <w:t>ние материальных ресурсов, представляются в Администрацию Куяновского сельского поселения, в десятидневный срок с момента ликвидации ЧС.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ликвидации чрезвычайных ситуаций и обеспечения жизнедеятельности пострадавшего населения Администрация Куяновского </w:t>
      </w:r>
      <w:r>
        <w:rPr>
          <w:sz w:val="26"/>
          <w:szCs w:val="26"/>
        </w:rPr>
        <w:t>сельского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bookmarkStart w:id="9" w:name="sub_220"/>
      <w:r>
        <w:rPr>
          <w:sz w:val="26"/>
          <w:szCs w:val="26"/>
        </w:rPr>
        <w:t>Восполнение материальных ресурсов резерва, израсходованных при ликвидации чрезвычайных ситуаций, о</w:t>
      </w:r>
      <w:r>
        <w:rPr>
          <w:sz w:val="26"/>
          <w:szCs w:val="26"/>
        </w:rPr>
        <w:t>существляется за счет средств Администрации Куяновского сельского поселения, и средств из внебюджетных источников.</w:t>
      </w:r>
    </w:p>
    <w:p w:rsidR="00305472" w:rsidRDefault="007112B0">
      <w:pPr>
        <w:pStyle w:val="Standard"/>
        <w:ind w:firstLine="709"/>
        <w:jc w:val="both"/>
        <w:rPr>
          <w:sz w:val="26"/>
          <w:szCs w:val="26"/>
        </w:rPr>
      </w:pPr>
      <w:bookmarkStart w:id="10" w:name="sub_230"/>
      <w:bookmarkEnd w:id="9"/>
      <w:r>
        <w:rPr>
          <w:sz w:val="26"/>
          <w:szCs w:val="26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</w:t>
      </w:r>
      <w:r>
        <w:rPr>
          <w:sz w:val="26"/>
          <w:szCs w:val="26"/>
        </w:rPr>
        <w:t>ции и договорами.</w:t>
      </w:r>
    </w:p>
    <w:bookmarkEnd w:id="10"/>
    <w:p w:rsidR="00305472" w:rsidRDefault="00305472">
      <w:pPr>
        <w:pStyle w:val="Standard"/>
        <w:jc w:val="right"/>
      </w:pPr>
    </w:p>
    <w:p w:rsidR="00305472" w:rsidRDefault="007112B0">
      <w:pPr>
        <w:pStyle w:val="Standard"/>
        <w:keepNext/>
        <w:pageBreakBefore/>
        <w:ind w:right="-2" w:firstLine="720"/>
        <w:jc w:val="right"/>
      </w:pPr>
      <w:r>
        <w:rPr>
          <w:rStyle w:val="af3"/>
          <w:b w:val="0"/>
          <w:color w:val="00000A"/>
          <w:sz w:val="20"/>
          <w:szCs w:val="20"/>
        </w:rPr>
        <w:lastRenderedPageBreak/>
        <w:t>Приложение № 2 к п</w:t>
      </w:r>
      <w:r>
        <w:rPr>
          <w:rStyle w:val="af7"/>
          <w:b w:val="0"/>
          <w:color w:val="00000A"/>
          <w:sz w:val="20"/>
          <w:szCs w:val="20"/>
        </w:rPr>
        <w:t>остановлению</w:t>
      </w:r>
    </w:p>
    <w:p w:rsidR="00305472" w:rsidRDefault="007112B0">
      <w:pPr>
        <w:pStyle w:val="Standard"/>
        <w:keepNext/>
        <w:ind w:right="-2" w:firstLine="720"/>
        <w:jc w:val="right"/>
      </w:pPr>
      <w:r>
        <w:rPr>
          <w:rStyle w:val="af7"/>
          <w:b w:val="0"/>
          <w:bCs/>
          <w:color w:val="00000A"/>
          <w:sz w:val="20"/>
          <w:szCs w:val="20"/>
        </w:rPr>
        <w:t xml:space="preserve"> Администрации Куяновского сельского поселения</w:t>
      </w:r>
    </w:p>
    <w:p w:rsidR="00305472" w:rsidRDefault="007112B0">
      <w:pPr>
        <w:pStyle w:val="Standard"/>
        <w:keepNext/>
        <w:ind w:right="-2" w:firstLine="720"/>
        <w:jc w:val="right"/>
      </w:pPr>
      <w:r>
        <w:rPr>
          <w:rStyle w:val="af3"/>
          <w:b w:val="0"/>
          <w:color w:val="00000A"/>
          <w:sz w:val="20"/>
          <w:szCs w:val="20"/>
        </w:rPr>
        <w:t>от 10.08.2021 № 68</w:t>
      </w:r>
    </w:p>
    <w:p w:rsidR="00305472" w:rsidRDefault="00305472">
      <w:pPr>
        <w:pStyle w:val="Standard"/>
        <w:jc w:val="right"/>
        <w:rPr>
          <w:b/>
        </w:rPr>
      </w:pPr>
    </w:p>
    <w:p w:rsidR="00305472" w:rsidRDefault="007112B0">
      <w:pPr>
        <w:pStyle w:val="Standard"/>
        <w:jc w:val="center"/>
        <w:rPr>
          <w:b/>
        </w:rPr>
      </w:pPr>
      <w:r>
        <w:rPr>
          <w:b/>
        </w:rPr>
        <w:t>Номенклатура и объемы резерва материальных ресурсов</w:t>
      </w:r>
    </w:p>
    <w:p w:rsidR="00305472" w:rsidRDefault="007112B0">
      <w:pPr>
        <w:pStyle w:val="Standard"/>
        <w:jc w:val="center"/>
        <w:rPr>
          <w:b/>
        </w:rPr>
      </w:pPr>
      <w:r>
        <w:rPr>
          <w:b/>
        </w:rPr>
        <w:t>муниципального образования Куяновское сельское поселение для ликвидации чрезвычайных с</w:t>
      </w:r>
      <w:r>
        <w:rPr>
          <w:b/>
        </w:rPr>
        <w:t>итуаций природного и техногенного характера</w:t>
      </w:r>
    </w:p>
    <w:p w:rsidR="00305472" w:rsidRDefault="00305472">
      <w:pPr>
        <w:pStyle w:val="Standard"/>
        <w:jc w:val="center"/>
        <w:rPr>
          <w:b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3401"/>
        <w:gridCol w:w="3121"/>
      </w:tblGrid>
      <w:tr w:rsidR="0030547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Наименование материального ресурса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Единица измерения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Количество</w:t>
            </w:r>
          </w:p>
        </w:tc>
      </w:tr>
      <w:tr w:rsidR="0030547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4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Топливо</w:t>
            </w:r>
          </w:p>
        </w:tc>
      </w:tr>
      <w:tr w:rsidR="0030547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Бензин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тонн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0,1</w:t>
            </w:r>
          </w:p>
        </w:tc>
      </w:tr>
      <w:tr w:rsidR="0030547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Дизельное топливо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тонн</w:t>
            </w:r>
          </w:p>
        </w:tc>
        <w:tc>
          <w:tcPr>
            <w:tcW w:w="31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0,1</w:t>
            </w:r>
          </w:p>
        </w:tc>
      </w:tr>
      <w:tr w:rsidR="0030547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4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Аварийно-спасательный и шанцевый инструмент</w:t>
            </w:r>
          </w:p>
        </w:tc>
      </w:tr>
      <w:tr w:rsidR="0030547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Топор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Шт.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2</w:t>
            </w:r>
          </w:p>
        </w:tc>
      </w:tr>
      <w:tr w:rsidR="0030547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Лопата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Шт.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5</w:t>
            </w:r>
          </w:p>
        </w:tc>
      </w:tr>
      <w:tr w:rsidR="0030547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Мотопомпа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Шт.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1</w:t>
            </w:r>
          </w:p>
        </w:tc>
      </w:tr>
      <w:tr w:rsidR="0030547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Веревка спасательная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Шт.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1</w:t>
            </w:r>
          </w:p>
        </w:tc>
      </w:tr>
      <w:tr w:rsidR="0030547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Фонарь переносной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Шт.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1</w:t>
            </w:r>
          </w:p>
        </w:tc>
      </w:tr>
      <w:tr w:rsidR="0030547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Трактор колесный МТЗ-82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Шт.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1</w:t>
            </w:r>
          </w:p>
        </w:tc>
      </w:tr>
      <w:tr w:rsidR="0030547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Автомобиль УАЗ -315192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Шт.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1</w:t>
            </w:r>
          </w:p>
        </w:tc>
      </w:tr>
      <w:tr w:rsidR="00305472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Ранцевый лесной опрыскиватель (РЛО)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Шт.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472" w:rsidRDefault="007112B0">
            <w:pPr>
              <w:pStyle w:val="Standard"/>
              <w:jc w:val="center"/>
            </w:pPr>
            <w:r>
              <w:t>6</w:t>
            </w:r>
          </w:p>
        </w:tc>
      </w:tr>
    </w:tbl>
    <w:p w:rsidR="00305472" w:rsidRDefault="00305472">
      <w:pPr>
        <w:pStyle w:val="Standard"/>
      </w:pPr>
    </w:p>
    <w:p w:rsidR="00305472" w:rsidRDefault="00305472">
      <w:pPr>
        <w:pStyle w:val="Standard"/>
        <w:jc w:val="center"/>
      </w:pPr>
    </w:p>
    <w:p w:rsidR="00305472" w:rsidRDefault="00305472">
      <w:pPr>
        <w:pStyle w:val="Standard"/>
        <w:jc w:val="center"/>
      </w:pPr>
    </w:p>
    <w:p w:rsidR="00305472" w:rsidRDefault="00305472">
      <w:pPr>
        <w:pStyle w:val="Standard"/>
        <w:jc w:val="center"/>
      </w:pPr>
    </w:p>
    <w:p w:rsidR="00305472" w:rsidRDefault="00305472">
      <w:pPr>
        <w:pStyle w:val="Standard"/>
        <w:jc w:val="center"/>
      </w:pPr>
    </w:p>
    <w:p w:rsidR="00305472" w:rsidRDefault="00305472">
      <w:pPr>
        <w:pStyle w:val="Standard"/>
        <w:jc w:val="center"/>
      </w:pPr>
    </w:p>
    <w:p w:rsidR="00305472" w:rsidRDefault="00305472">
      <w:pPr>
        <w:pStyle w:val="Standard"/>
        <w:jc w:val="center"/>
      </w:pPr>
    </w:p>
    <w:p w:rsidR="00305472" w:rsidRDefault="00305472">
      <w:pPr>
        <w:pStyle w:val="Standard"/>
        <w:jc w:val="center"/>
      </w:pPr>
    </w:p>
    <w:p w:rsidR="00305472" w:rsidRDefault="00305472">
      <w:pPr>
        <w:pStyle w:val="Standard"/>
        <w:jc w:val="center"/>
      </w:pPr>
    </w:p>
    <w:p w:rsidR="00305472" w:rsidRDefault="00305472">
      <w:pPr>
        <w:pStyle w:val="Standard"/>
        <w:jc w:val="center"/>
      </w:pPr>
    </w:p>
    <w:p w:rsidR="00305472" w:rsidRDefault="00305472">
      <w:pPr>
        <w:pStyle w:val="Standard"/>
        <w:jc w:val="center"/>
      </w:pPr>
    </w:p>
    <w:p w:rsidR="00305472" w:rsidRDefault="00305472">
      <w:pPr>
        <w:pStyle w:val="Standard"/>
        <w:jc w:val="center"/>
      </w:pPr>
    </w:p>
    <w:p w:rsidR="00305472" w:rsidRDefault="00305472">
      <w:pPr>
        <w:pStyle w:val="Standard"/>
        <w:jc w:val="center"/>
      </w:pPr>
    </w:p>
    <w:p w:rsidR="00305472" w:rsidRDefault="00305472">
      <w:pPr>
        <w:pStyle w:val="Standard"/>
        <w:jc w:val="center"/>
      </w:pPr>
    </w:p>
    <w:p w:rsidR="00305472" w:rsidRDefault="00305472">
      <w:pPr>
        <w:pStyle w:val="Standard"/>
        <w:jc w:val="center"/>
      </w:pPr>
    </w:p>
    <w:p w:rsidR="00305472" w:rsidRDefault="00305472">
      <w:pPr>
        <w:pStyle w:val="Standard"/>
        <w:jc w:val="center"/>
      </w:pPr>
    </w:p>
    <w:p w:rsidR="00305472" w:rsidRDefault="00305472">
      <w:pPr>
        <w:pStyle w:val="Standard"/>
        <w:jc w:val="center"/>
      </w:pPr>
    </w:p>
    <w:p w:rsidR="00305472" w:rsidRDefault="00305472">
      <w:pPr>
        <w:pStyle w:val="Standard"/>
        <w:jc w:val="center"/>
        <w:rPr>
          <w:b/>
        </w:rPr>
      </w:pPr>
    </w:p>
    <w:p w:rsidR="00305472" w:rsidRDefault="00305472">
      <w:pPr>
        <w:pStyle w:val="ad"/>
        <w:tabs>
          <w:tab w:val="clear" w:pos="6804"/>
        </w:tabs>
        <w:spacing w:before="0"/>
        <w:jc w:val="both"/>
      </w:pPr>
    </w:p>
    <w:sectPr w:rsidR="00305472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B0" w:rsidRDefault="007112B0">
      <w:pPr>
        <w:spacing w:after="0" w:line="240" w:lineRule="auto"/>
      </w:pPr>
      <w:r>
        <w:separator/>
      </w:r>
    </w:p>
  </w:endnote>
  <w:endnote w:type="continuationSeparator" w:id="0">
    <w:p w:rsidR="007112B0" w:rsidRDefault="0071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B0" w:rsidRDefault="007112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112B0" w:rsidRDefault="0071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3D9"/>
    <w:multiLevelType w:val="multilevel"/>
    <w:tmpl w:val="4CB66072"/>
    <w:styleLink w:val="WWNum1"/>
    <w:lvl w:ilvl="0">
      <w:start w:val="2018"/>
      <w:numFmt w:val="decimal"/>
      <w:lvlText w:val="%1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1.%2.%3."/>
      <w:lvlJc w:val="right"/>
      <w:pPr>
        <w:ind w:left="2040" w:hanging="180"/>
      </w:pPr>
    </w:lvl>
    <w:lvl w:ilvl="3">
      <w:start w:val="1"/>
      <w:numFmt w:val="decimal"/>
      <w:lvlText w:val="%1.%2.%3.%4."/>
      <w:lvlJc w:val="left"/>
      <w:pPr>
        <w:ind w:left="2760" w:hanging="360"/>
      </w:pPr>
    </w:lvl>
    <w:lvl w:ilvl="4">
      <w:start w:val="1"/>
      <w:numFmt w:val="lowerLetter"/>
      <w:lvlText w:val="%1.%2.%3.%4.%5."/>
      <w:lvlJc w:val="left"/>
      <w:pPr>
        <w:ind w:left="3480" w:hanging="360"/>
      </w:pPr>
    </w:lvl>
    <w:lvl w:ilvl="5">
      <w:start w:val="1"/>
      <w:numFmt w:val="lowerRoman"/>
      <w:lvlText w:val="%1.%2.%3.%4.%5.%6."/>
      <w:lvlJc w:val="right"/>
      <w:pPr>
        <w:ind w:left="4200" w:hanging="180"/>
      </w:pPr>
    </w:lvl>
    <w:lvl w:ilvl="6">
      <w:start w:val="1"/>
      <w:numFmt w:val="decimal"/>
      <w:lvlText w:val="%1.%2.%3.%4.%5.%6.%7."/>
      <w:lvlJc w:val="left"/>
      <w:pPr>
        <w:ind w:left="4920" w:hanging="360"/>
      </w:pPr>
    </w:lvl>
    <w:lvl w:ilvl="7">
      <w:start w:val="1"/>
      <w:numFmt w:val="lowerLetter"/>
      <w:lvlText w:val="%1.%2.%3.%4.%5.%6.%7.%8."/>
      <w:lvlJc w:val="left"/>
      <w:pPr>
        <w:ind w:left="5640" w:hanging="360"/>
      </w:pPr>
    </w:lvl>
    <w:lvl w:ilvl="8">
      <w:start w:val="1"/>
      <w:numFmt w:val="lowerRoman"/>
      <w:lvlText w:val="%1.%2.%3.%4.%5.%6.%7.%8.%9."/>
      <w:lvlJc w:val="right"/>
      <w:pPr>
        <w:ind w:left="6360" w:hanging="180"/>
      </w:pPr>
    </w:lvl>
  </w:abstractNum>
  <w:abstractNum w:abstractNumId="1" w15:restartNumberingAfterBreak="0">
    <w:nsid w:val="06A05CB7"/>
    <w:multiLevelType w:val="multilevel"/>
    <w:tmpl w:val="2AB6F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7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475D4F"/>
    <w:multiLevelType w:val="multilevel"/>
    <w:tmpl w:val="F26A795E"/>
    <w:styleLink w:val="WWNum3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47E26BB2"/>
    <w:multiLevelType w:val="multilevel"/>
    <w:tmpl w:val="99222934"/>
    <w:styleLink w:val="WWNum2"/>
    <w:lvl w:ilvl="0">
      <w:start w:val="2018"/>
      <w:numFmt w:val="decimal"/>
      <w:lvlText w:val="%1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1.%2.%3."/>
      <w:lvlJc w:val="right"/>
      <w:pPr>
        <w:ind w:left="2040" w:hanging="180"/>
      </w:pPr>
    </w:lvl>
    <w:lvl w:ilvl="3">
      <w:start w:val="1"/>
      <w:numFmt w:val="decimal"/>
      <w:lvlText w:val="%1.%2.%3.%4."/>
      <w:lvlJc w:val="left"/>
      <w:pPr>
        <w:ind w:left="2760" w:hanging="360"/>
      </w:pPr>
    </w:lvl>
    <w:lvl w:ilvl="4">
      <w:start w:val="1"/>
      <w:numFmt w:val="lowerLetter"/>
      <w:lvlText w:val="%1.%2.%3.%4.%5."/>
      <w:lvlJc w:val="left"/>
      <w:pPr>
        <w:ind w:left="3480" w:hanging="360"/>
      </w:pPr>
    </w:lvl>
    <w:lvl w:ilvl="5">
      <w:start w:val="1"/>
      <w:numFmt w:val="lowerRoman"/>
      <w:lvlText w:val="%1.%2.%3.%4.%5.%6."/>
      <w:lvlJc w:val="right"/>
      <w:pPr>
        <w:ind w:left="4200" w:hanging="180"/>
      </w:pPr>
    </w:lvl>
    <w:lvl w:ilvl="6">
      <w:start w:val="1"/>
      <w:numFmt w:val="decimal"/>
      <w:lvlText w:val="%1.%2.%3.%4.%5.%6.%7."/>
      <w:lvlJc w:val="left"/>
      <w:pPr>
        <w:ind w:left="4920" w:hanging="360"/>
      </w:pPr>
    </w:lvl>
    <w:lvl w:ilvl="7">
      <w:start w:val="1"/>
      <w:numFmt w:val="lowerLetter"/>
      <w:lvlText w:val="%1.%2.%3.%4.%5.%6.%7.%8."/>
      <w:lvlJc w:val="left"/>
      <w:pPr>
        <w:ind w:left="5640" w:hanging="360"/>
      </w:pPr>
    </w:lvl>
    <w:lvl w:ilvl="8">
      <w:start w:val="1"/>
      <w:numFmt w:val="lowerRoman"/>
      <w:lvlText w:val="%1.%2.%3.%4.%5.%6.%7.%8.%9."/>
      <w:lvlJc w:val="right"/>
      <w:pPr>
        <w:ind w:left="6360" w:hanging="180"/>
      </w:pPr>
    </w:lvl>
  </w:abstractNum>
  <w:abstractNum w:abstractNumId="4" w15:restartNumberingAfterBreak="0">
    <w:nsid w:val="557359A5"/>
    <w:multiLevelType w:val="multilevel"/>
    <w:tmpl w:val="C3BC756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5472"/>
    <w:rsid w:val="000D6044"/>
    <w:rsid w:val="00305472"/>
    <w:rsid w:val="0071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F87EE-4641-4CB8-A218-C4E63567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Standard"/>
    <w:next w:val="Textbody"/>
    <w:pPr>
      <w:keepNext/>
      <w:widowControl/>
      <w:spacing w:after="16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  <w:spacing w:after="120"/>
    </w:pPr>
    <w:rPr>
      <w:rFonts w:eastAsia="Times New Roma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Subtitle"/>
    <w:basedOn w:val="Standard"/>
    <w:next w:val="Textbody"/>
    <w:pPr>
      <w:widowControl/>
      <w:jc w:val="center"/>
    </w:pPr>
    <w:rPr>
      <w:b/>
      <w:bCs/>
      <w:i/>
      <w:iCs/>
      <w:sz w:val="36"/>
      <w:szCs w:val="36"/>
    </w:rPr>
  </w:style>
  <w:style w:type="paragraph" w:customStyle="1" w:styleId="Style12">
    <w:name w:val="Style12"/>
    <w:basedOn w:val="Standard"/>
    <w:pPr>
      <w:spacing w:after="160" w:line="301" w:lineRule="exact"/>
      <w:ind w:firstLine="696"/>
      <w:jc w:val="both"/>
    </w:p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Standard"/>
    <w:pPr>
      <w:widowControl/>
      <w:spacing w:before="28" w:after="28"/>
    </w:pPr>
    <w:rPr>
      <w:rFonts w:eastAsia="Times New Roman"/>
    </w:rPr>
  </w:style>
  <w:style w:type="paragraph" w:customStyle="1" w:styleId="10">
    <w:name w:val="Абзац списка1"/>
    <w:basedOn w:val="Standard"/>
    <w:pPr>
      <w:widowControl/>
      <w:spacing w:after="160"/>
      <w:ind w:left="720"/>
    </w:pPr>
    <w:rPr>
      <w:sz w:val="20"/>
      <w:szCs w:val="20"/>
    </w:rPr>
  </w:style>
  <w:style w:type="paragraph" w:styleId="a6">
    <w:name w:val="Normal (Web)"/>
    <w:basedOn w:val="Standard"/>
    <w:pPr>
      <w:widowControl/>
      <w:spacing w:before="28" w:after="28"/>
      <w:jc w:val="center"/>
    </w:pPr>
  </w:style>
  <w:style w:type="paragraph" w:styleId="a7">
    <w:name w:val="header"/>
    <w:basedOn w:val="Standard"/>
    <w:pPr>
      <w:widowControl/>
      <w:suppressLineNumbers/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paragraph" w:styleId="a8">
    <w:name w:val="footer"/>
    <w:basedOn w:val="Standard"/>
    <w:pPr>
      <w:widowControl/>
      <w:suppressLineNumbers/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paragraph" w:customStyle="1" w:styleId="Textbodyindent">
    <w:name w:val="Text body indent"/>
    <w:basedOn w:val="Standard"/>
    <w:pPr>
      <w:widowControl/>
      <w:spacing w:after="120"/>
      <w:ind w:left="283"/>
    </w:pPr>
    <w:rPr>
      <w:rFonts w:eastAsia="Times New Roman"/>
      <w:sz w:val="20"/>
      <w:szCs w:val="20"/>
    </w:rPr>
  </w:style>
  <w:style w:type="paragraph" w:styleId="a9">
    <w:name w:val="Balloon Text"/>
    <w:basedOn w:val="Standard"/>
    <w:pPr>
      <w:widowControl/>
    </w:pPr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Standard"/>
    <w:pPr>
      <w:widowControl/>
      <w:spacing w:after="160"/>
      <w:ind w:left="720"/>
    </w:pPr>
    <w:rPr>
      <w:rFonts w:eastAsia="Times New Roman"/>
      <w:sz w:val="20"/>
      <w:szCs w:val="20"/>
    </w:rPr>
  </w:style>
  <w:style w:type="paragraph" w:customStyle="1" w:styleId="ab">
    <w:name w:val="МОН"/>
    <w:basedOn w:val="Standard"/>
    <w:pPr>
      <w:widowControl/>
      <w:spacing w:after="160" w:line="360" w:lineRule="auto"/>
      <w:ind w:firstLine="709"/>
      <w:jc w:val="both"/>
    </w:pPr>
    <w:rPr>
      <w:sz w:val="28"/>
    </w:rPr>
  </w:style>
  <w:style w:type="paragraph" w:customStyle="1" w:styleId="20">
    <w:name w:val="Знак2"/>
    <w:basedOn w:val="Standard"/>
    <w:pPr>
      <w:widowControl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Standard"/>
    <w:pPr>
      <w:widowControl/>
      <w:spacing w:before="28" w:after="28"/>
    </w:pPr>
    <w:rPr>
      <w:rFonts w:eastAsia="Times New Roman"/>
    </w:rPr>
  </w:style>
  <w:style w:type="paragraph" w:customStyle="1" w:styleId="ConsPlusNonformat0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Standard"/>
    <w:pPr>
      <w:widowControl/>
      <w:shd w:val="clear" w:color="auto" w:fill="FFFFFF"/>
      <w:spacing w:line="240" w:lineRule="atLeast"/>
    </w:pPr>
    <w:rPr>
      <w:rFonts w:ascii="Calibri" w:hAnsi="Calibri" w:cs="Calibri"/>
      <w:lang w:eastAsia="en-US"/>
    </w:rPr>
  </w:style>
  <w:style w:type="paragraph" w:customStyle="1" w:styleId="ac">
    <w:name w:val="Колонтитул"/>
    <w:basedOn w:val="Standard"/>
    <w:pPr>
      <w:widowControl/>
      <w:shd w:val="clear" w:color="auto" w:fill="FFFFFF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d">
    <w:name w:val="реквизитПодпись"/>
    <w:basedOn w:val="Standard"/>
    <w:pPr>
      <w:widowControl/>
      <w:tabs>
        <w:tab w:val="left" w:pos="6804"/>
      </w:tabs>
      <w:spacing w:before="360"/>
    </w:pPr>
    <w:rPr>
      <w:rFonts w:eastAsia="Times New Roman"/>
      <w:szCs w:val="20"/>
    </w:rPr>
  </w:style>
  <w:style w:type="paragraph" w:customStyle="1" w:styleId="pboth">
    <w:name w:val="pboth"/>
    <w:basedOn w:val="Standard"/>
    <w:pPr>
      <w:widowControl/>
      <w:spacing w:before="28" w:after="28"/>
    </w:pPr>
    <w:rPr>
      <w:rFonts w:eastAsia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2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ae">
    <w:name w:val="Подзаголовок Знак"/>
    <w:basedOn w:val="a0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FontStyle46">
    <w:name w:val="Font Style46"/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Цветовое выделение"/>
    <w:rPr>
      <w:b/>
      <w:bCs w:val="0"/>
      <w:color w:val="000080"/>
    </w:rPr>
  </w:style>
  <w:style w:type="character" w:customStyle="1" w:styleId="af4">
    <w:name w:val="Основной текст_"/>
    <w:rPr>
      <w:sz w:val="24"/>
      <w:szCs w:val="24"/>
    </w:rPr>
  </w:style>
  <w:style w:type="character" w:customStyle="1" w:styleId="af5">
    <w:name w:val="Колонтитул_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6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Pr>
      <w:rFonts w:ascii="Times New Roman" w:hAnsi="Times New Roman" w:cs="Times New Roman"/>
      <w:spacing w:val="10"/>
      <w:sz w:val="24"/>
      <w:szCs w:val="24"/>
    </w:rPr>
  </w:style>
  <w:style w:type="character" w:customStyle="1" w:styleId="af7">
    <w:name w:val="Гипертекстовая ссылка"/>
    <w:rPr>
      <w:b/>
      <w:color w:val="106BBE"/>
      <w:sz w:val="26"/>
    </w:rPr>
  </w:style>
  <w:style w:type="character" w:customStyle="1" w:styleId="21">
    <w:name w:val="Заголовок 2 Знак"/>
    <w:basedOn w:val="a0"/>
    <w:rPr>
      <w:rFonts w:ascii="Calibri Light" w:hAnsi="Calibri Light"/>
      <w:color w:val="2E74B5"/>
      <w:sz w:val="26"/>
      <w:szCs w:val="26"/>
      <w:lang w:eastAsia="ru-RU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2019-10-15T02:42:00Z</cp:lastPrinted>
  <dcterms:created xsi:type="dcterms:W3CDTF">2022-01-27T07:28:00Z</dcterms:created>
  <dcterms:modified xsi:type="dcterms:W3CDTF">2022-01-27T07:28:00Z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